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F16F4" w14:textId="77777777" w:rsidR="008E350E" w:rsidRPr="007808CC" w:rsidRDefault="008E350E" w:rsidP="008E350E">
      <w:pPr>
        <w:pStyle w:val="SMLOUVACISLO"/>
        <w:ind w:left="0" w:firstLine="0"/>
        <w:jc w:val="center"/>
        <w:rPr>
          <w:rFonts w:cs="Arial"/>
          <w:sz w:val="32"/>
          <w:szCs w:val="32"/>
        </w:rPr>
      </w:pPr>
      <w:r w:rsidRPr="007808CC">
        <w:rPr>
          <w:rFonts w:cs="Arial"/>
          <w:sz w:val="32"/>
          <w:szCs w:val="32"/>
        </w:rPr>
        <w:t>Smlouva</w:t>
      </w:r>
      <w:r w:rsidRPr="007808CC">
        <w:rPr>
          <w:rFonts w:cs="Arial"/>
          <w:sz w:val="32"/>
          <w:szCs w:val="32"/>
        </w:rPr>
        <w:br/>
        <w:t xml:space="preserve"> o podmínkách přepravy v IDS JMK</w:t>
      </w:r>
      <w:r w:rsidRPr="007808CC">
        <w:rPr>
          <w:rFonts w:cs="Arial"/>
          <w:sz w:val="32"/>
          <w:szCs w:val="32"/>
        </w:rPr>
        <w:br/>
        <w:t>a zajištění činností souvisejících s provozováním</w:t>
      </w:r>
      <w:r w:rsidRPr="007808CC">
        <w:rPr>
          <w:rFonts w:cs="Arial"/>
          <w:sz w:val="32"/>
          <w:szCs w:val="32"/>
        </w:rPr>
        <w:br/>
        <w:t>IDS JMK</w:t>
      </w:r>
    </w:p>
    <w:p w14:paraId="7CB06BB3" w14:textId="77777777" w:rsidR="008E350E" w:rsidRPr="007808CC" w:rsidRDefault="008E350E" w:rsidP="008E350E">
      <w:pPr>
        <w:pStyle w:val="Linka"/>
        <w:rPr>
          <w:rFonts w:ascii="Arial" w:hAnsi="Arial" w:cs="Arial"/>
          <w:sz w:val="28"/>
          <w:szCs w:val="28"/>
        </w:rPr>
      </w:pPr>
    </w:p>
    <w:p w14:paraId="1720A2CC" w14:textId="77777777" w:rsidR="008E350E" w:rsidRPr="007808CC" w:rsidRDefault="008E350E" w:rsidP="008E350E">
      <w:pPr>
        <w:pStyle w:val="NADPISCENTR"/>
        <w:ind w:left="360"/>
        <w:outlineLvl w:val="0"/>
        <w:rPr>
          <w:rFonts w:ascii="Arial" w:hAnsi="Arial" w:cs="Arial"/>
          <w:sz w:val="22"/>
          <w:szCs w:val="22"/>
        </w:rPr>
      </w:pPr>
      <w:r w:rsidRPr="007808CC">
        <w:rPr>
          <w:rFonts w:ascii="Arial" w:hAnsi="Arial" w:cs="Arial"/>
          <w:sz w:val="22"/>
          <w:szCs w:val="22"/>
        </w:rPr>
        <w:t>Níže uvedeného dne, měsíce a roku byla uzavřena mezi smluvními stranami smlouva tohoto znění:</w:t>
      </w:r>
    </w:p>
    <w:p w14:paraId="5A122DD2" w14:textId="77777777" w:rsidR="008E350E" w:rsidRPr="007808CC" w:rsidRDefault="008E350E" w:rsidP="008E350E">
      <w:pPr>
        <w:pStyle w:val="NADPISCENTR"/>
        <w:rPr>
          <w:rFonts w:ascii="Arial" w:hAnsi="Arial" w:cs="Arial"/>
          <w:sz w:val="22"/>
          <w:szCs w:val="22"/>
        </w:rPr>
      </w:pPr>
      <w:r w:rsidRPr="007808CC">
        <w:rPr>
          <w:rFonts w:ascii="Arial" w:hAnsi="Arial" w:cs="Arial"/>
          <w:sz w:val="22"/>
          <w:szCs w:val="22"/>
        </w:rPr>
        <w:t>I.</w:t>
      </w:r>
    </w:p>
    <w:p w14:paraId="0674B699" w14:textId="77777777" w:rsidR="008E350E" w:rsidRPr="007808CC" w:rsidRDefault="008E350E" w:rsidP="008E350E">
      <w:pPr>
        <w:pStyle w:val="NADPISCENTRPOD"/>
        <w:rPr>
          <w:rFonts w:ascii="Arial" w:hAnsi="Arial" w:cs="Arial"/>
          <w:sz w:val="22"/>
          <w:szCs w:val="22"/>
        </w:rPr>
      </w:pPr>
      <w:r w:rsidRPr="007808CC">
        <w:rPr>
          <w:rFonts w:ascii="Arial" w:hAnsi="Arial" w:cs="Arial"/>
          <w:sz w:val="22"/>
          <w:szCs w:val="22"/>
        </w:rPr>
        <w:t xml:space="preserve">Smluvní strany </w:t>
      </w:r>
    </w:p>
    <w:p w14:paraId="468DAEE0" w14:textId="77777777" w:rsidR="008E350E" w:rsidRPr="007808CC" w:rsidRDefault="008E350E" w:rsidP="008E350E">
      <w:pPr>
        <w:pStyle w:val="NADPISCENTRPOD"/>
        <w:rPr>
          <w:rFonts w:ascii="Arial" w:hAnsi="Arial" w:cs="Arial"/>
          <w:sz w:val="22"/>
          <w:szCs w:val="22"/>
        </w:rPr>
      </w:pPr>
    </w:p>
    <w:p w14:paraId="447A900E" w14:textId="77777777" w:rsidR="008E350E" w:rsidRPr="007808CC" w:rsidRDefault="008E350E" w:rsidP="008E350E">
      <w:pPr>
        <w:pStyle w:val="HLAVICKA"/>
        <w:rPr>
          <w:rFonts w:ascii="Arial" w:hAnsi="Arial" w:cs="Arial"/>
          <w:bCs/>
          <w:sz w:val="22"/>
          <w:szCs w:val="22"/>
        </w:rPr>
      </w:pPr>
      <w:r w:rsidRPr="007808CC">
        <w:rPr>
          <w:rFonts w:ascii="Arial" w:hAnsi="Arial" w:cs="Arial"/>
          <w:b/>
          <w:sz w:val="22"/>
          <w:szCs w:val="22"/>
        </w:rPr>
        <w:t>1.</w:t>
      </w:r>
      <w:r w:rsidRPr="007808CC">
        <w:rPr>
          <w:rFonts w:ascii="Arial" w:hAnsi="Arial" w:cs="Arial"/>
          <w:b/>
          <w:sz w:val="22"/>
          <w:szCs w:val="22"/>
        </w:rPr>
        <w:tab/>
        <w:t>K</w:t>
      </w:r>
      <w:r w:rsidRPr="007808CC">
        <w:rPr>
          <w:rFonts w:ascii="Arial" w:hAnsi="Arial" w:cs="Arial"/>
          <w:b/>
          <w:bCs/>
          <w:sz w:val="22"/>
          <w:szCs w:val="22"/>
        </w:rPr>
        <w:t xml:space="preserve">ORDIS JMK, </w:t>
      </w:r>
      <w:r w:rsidRPr="007808CC">
        <w:rPr>
          <w:rFonts w:ascii="Arial" w:hAnsi="Arial" w:cs="Arial"/>
          <w:b/>
          <w:sz w:val="22"/>
          <w:szCs w:val="22"/>
        </w:rPr>
        <w:t>a.s.</w:t>
      </w:r>
      <w:r w:rsidRPr="007808CC">
        <w:rPr>
          <w:rFonts w:ascii="Arial" w:hAnsi="Arial" w:cs="Arial"/>
          <w:sz w:val="22"/>
          <w:szCs w:val="22"/>
        </w:rPr>
        <w:t>, se sídlem Nové sady 946/30, 602 00 Brno,</w:t>
      </w:r>
    </w:p>
    <w:p w14:paraId="2CF54A45"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zapsaná v obchodním rejstříku vedeném Krajským soudem v Brně, oddíl B, vložka 6753</w:t>
      </w:r>
    </w:p>
    <w:p w14:paraId="592F0318"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 xml:space="preserve">zastoupená </w:t>
      </w:r>
      <w:r>
        <w:rPr>
          <w:rFonts w:ascii="Arial" w:hAnsi="Arial" w:cs="Arial"/>
          <w:sz w:val="22"/>
          <w:szCs w:val="22"/>
        </w:rPr>
        <w:t>Ing. Jiřím Horským, ředitelem společnosti</w:t>
      </w:r>
    </w:p>
    <w:p w14:paraId="7B969B3D"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IČO: 26298465</w:t>
      </w:r>
    </w:p>
    <w:p w14:paraId="5BCE6619"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DIČ: CZ26298465</w:t>
      </w:r>
    </w:p>
    <w:p w14:paraId="182FBF80"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Bankovní spojení: Komerční banka a.s., Brno-město</w:t>
      </w:r>
    </w:p>
    <w:p w14:paraId="7AD252FC"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Číslo účtu: 27-7494550257/0100</w:t>
      </w:r>
    </w:p>
    <w:p w14:paraId="71C6844E"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(dále jen „KORDIS“ nebo „KORDIS JMK“)</w:t>
      </w:r>
    </w:p>
    <w:p w14:paraId="67CEA0CA" w14:textId="77777777" w:rsidR="008E350E" w:rsidRPr="007808CC" w:rsidRDefault="008E350E" w:rsidP="008E350E">
      <w:pPr>
        <w:pStyle w:val="HLAVICKA"/>
        <w:rPr>
          <w:rFonts w:ascii="Arial" w:hAnsi="Arial" w:cs="Arial"/>
          <w:sz w:val="22"/>
          <w:szCs w:val="22"/>
        </w:rPr>
      </w:pPr>
    </w:p>
    <w:p w14:paraId="7CFB5A58" w14:textId="77777777" w:rsidR="008E350E" w:rsidRPr="00264039" w:rsidRDefault="008E350E" w:rsidP="008E350E">
      <w:pPr>
        <w:pStyle w:val="HLAVICKA"/>
        <w:rPr>
          <w:rFonts w:ascii="Arial" w:hAnsi="Arial" w:cs="Arial"/>
          <w:sz w:val="22"/>
          <w:szCs w:val="22"/>
        </w:rPr>
      </w:pPr>
      <w:r w:rsidRPr="007808CC">
        <w:rPr>
          <w:rFonts w:ascii="Arial" w:hAnsi="Arial" w:cs="Arial"/>
          <w:sz w:val="22"/>
          <w:szCs w:val="22"/>
        </w:rPr>
        <w:tab/>
        <w:t xml:space="preserve">Kontaktní osoby: </w:t>
      </w:r>
      <w:r>
        <w:rPr>
          <w:rFonts w:ascii="Arial" w:hAnsi="Arial" w:cs="Arial"/>
          <w:sz w:val="22"/>
          <w:szCs w:val="22"/>
        </w:rPr>
        <w:tab/>
      </w:r>
      <w:r w:rsidRPr="00264039">
        <w:rPr>
          <w:rFonts w:ascii="Arial" w:hAnsi="Arial" w:cs="Arial"/>
          <w:sz w:val="22"/>
          <w:szCs w:val="22"/>
        </w:rPr>
        <w:t>Ing. Jiří Horský</w:t>
      </w:r>
    </w:p>
    <w:p w14:paraId="51C5D090" w14:textId="77777777" w:rsidR="008E350E" w:rsidRPr="007808CC" w:rsidRDefault="008E350E" w:rsidP="008E350E">
      <w:pPr>
        <w:pStyle w:val="HLAVICKA"/>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64039">
        <w:rPr>
          <w:rFonts w:ascii="Arial" w:hAnsi="Arial" w:cs="Arial"/>
          <w:sz w:val="22"/>
          <w:szCs w:val="22"/>
        </w:rPr>
        <w:t>tel: 543 426 651, email: jhorsky@kordis-jmk.cz</w:t>
      </w:r>
    </w:p>
    <w:p w14:paraId="2CDF020D" w14:textId="77777777" w:rsidR="008E350E" w:rsidRPr="00264039" w:rsidRDefault="008E350E" w:rsidP="008E350E">
      <w:pPr>
        <w:pStyle w:val="HLAVICKA"/>
        <w:rPr>
          <w:rFonts w:ascii="Arial" w:hAnsi="Arial" w:cs="Arial"/>
          <w:sz w:val="22"/>
          <w:szCs w:val="22"/>
        </w:rPr>
      </w:pPr>
      <w:r w:rsidRPr="007808CC">
        <w:rPr>
          <w:rFonts w:ascii="Arial" w:hAnsi="Arial" w:cs="Arial"/>
          <w:sz w:val="22"/>
          <w:szCs w:val="22"/>
        </w:rPr>
        <w:tab/>
      </w:r>
      <w:r w:rsidRPr="007808CC">
        <w:rPr>
          <w:rFonts w:ascii="Arial" w:hAnsi="Arial" w:cs="Arial"/>
          <w:sz w:val="22"/>
          <w:szCs w:val="22"/>
        </w:rPr>
        <w:tab/>
      </w:r>
      <w:r w:rsidRPr="007808CC">
        <w:rPr>
          <w:rFonts w:ascii="Arial" w:hAnsi="Arial" w:cs="Arial"/>
          <w:sz w:val="22"/>
          <w:szCs w:val="22"/>
        </w:rPr>
        <w:tab/>
        <w:t xml:space="preserve">          </w:t>
      </w:r>
      <w:r>
        <w:rPr>
          <w:rFonts w:ascii="Arial" w:hAnsi="Arial" w:cs="Arial"/>
          <w:sz w:val="22"/>
          <w:szCs w:val="22"/>
        </w:rPr>
        <w:tab/>
      </w:r>
      <w:r w:rsidRPr="00264039">
        <w:rPr>
          <w:rFonts w:ascii="Arial" w:hAnsi="Arial" w:cs="Arial"/>
          <w:sz w:val="22"/>
          <w:szCs w:val="22"/>
        </w:rPr>
        <w:t>Ing. Pavel Dostál</w:t>
      </w:r>
    </w:p>
    <w:p w14:paraId="025E691E" w14:textId="77777777" w:rsidR="008E350E" w:rsidRPr="007808CC" w:rsidRDefault="008E350E" w:rsidP="008E350E">
      <w:pPr>
        <w:pStyle w:val="HLAVICKA"/>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64039">
        <w:rPr>
          <w:rFonts w:ascii="Arial" w:hAnsi="Arial" w:cs="Arial"/>
          <w:sz w:val="22"/>
          <w:szCs w:val="22"/>
        </w:rPr>
        <w:t>tel: 543 426 658, email: pdostal@kordis-jmk.cz</w:t>
      </w:r>
    </w:p>
    <w:p w14:paraId="7AF366CE" w14:textId="77777777" w:rsidR="008E350E" w:rsidRPr="007808CC" w:rsidRDefault="008E350E" w:rsidP="008E350E">
      <w:pPr>
        <w:pStyle w:val="MEZERA6B"/>
        <w:rPr>
          <w:rFonts w:ascii="Arial" w:hAnsi="Arial" w:cs="Arial"/>
          <w:sz w:val="22"/>
          <w:szCs w:val="22"/>
        </w:rPr>
      </w:pPr>
    </w:p>
    <w:p w14:paraId="66BBF4E8" w14:textId="77777777" w:rsidR="008E350E" w:rsidRPr="007808CC" w:rsidRDefault="008E350E" w:rsidP="008E350E">
      <w:pPr>
        <w:pStyle w:val="MEZERA6B"/>
        <w:rPr>
          <w:rFonts w:ascii="Arial" w:hAnsi="Arial" w:cs="Arial"/>
          <w:sz w:val="22"/>
          <w:szCs w:val="22"/>
        </w:rPr>
      </w:pPr>
    </w:p>
    <w:p w14:paraId="53AF53CD" w14:textId="77777777" w:rsidR="008E350E" w:rsidRPr="007808CC" w:rsidRDefault="008E350E" w:rsidP="008E350E">
      <w:pPr>
        <w:tabs>
          <w:tab w:val="left" w:pos="284"/>
          <w:tab w:val="left" w:pos="1134"/>
        </w:tabs>
        <w:spacing w:after="60"/>
        <w:rPr>
          <w:rFonts w:ascii="Arial" w:hAnsi="Arial" w:cs="Arial"/>
          <w:sz w:val="22"/>
          <w:szCs w:val="22"/>
        </w:rPr>
      </w:pPr>
      <w:r w:rsidRPr="007808CC">
        <w:rPr>
          <w:rFonts w:ascii="Arial" w:hAnsi="Arial" w:cs="Arial"/>
          <w:b/>
          <w:sz w:val="22"/>
          <w:szCs w:val="22"/>
        </w:rPr>
        <w:t>2.</w:t>
      </w:r>
      <w:r w:rsidRPr="007808CC">
        <w:rPr>
          <w:rFonts w:ascii="Arial" w:hAnsi="Arial" w:cs="Arial"/>
          <w:b/>
          <w:sz w:val="22"/>
          <w:szCs w:val="22"/>
        </w:rPr>
        <w:tab/>
      </w:r>
      <w:r>
        <w:rPr>
          <w:rFonts w:ascii="Arial" w:hAnsi="Arial" w:cs="Arial"/>
          <w:b/>
          <w:sz w:val="22"/>
          <w:szCs w:val="22"/>
        </w:rPr>
        <w:t>Dopravce</w:t>
      </w:r>
      <w:r w:rsidRPr="007808CC">
        <w:rPr>
          <w:rFonts w:ascii="Arial" w:hAnsi="Arial" w:cs="Arial"/>
          <w:b/>
          <w:sz w:val="22"/>
          <w:szCs w:val="22"/>
        </w:rPr>
        <w:t xml:space="preserve">, </w:t>
      </w:r>
      <w:r w:rsidRPr="007808CC">
        <w:rPr>
          <w:rFonts w:ascii="Arial" w:hAnsi="Arial" w:cs="Arial"/>
          <w:sz w:val="22"/>
          <w:szCs w:val="22"/>
        </w:rPr>
        <w:t>se sídlem</w:t>
      </w:r>
      <w:r>
        <w:rPr>
          <w:rFonts w:ascii="Arial" w:hAnsi="Arial" w:cs="Arial"/>
          <w:sz w:val="22"/>
          <w:szCs w:val="22"/>
        </w:rPr>
        <w:t xml:space="preserve"> ……………………………………………………</w:t>
      </w:r>
      <w:proofErr w:type="gramStart"/>
      <w:r>
        <w:rPr>
          <w:rFonts w:ascii="Arial" w:hAnsi="Arial" w:cs="Arial"/>
          <w:sz w:val="22"/>
          <w:szCs w:val="22"/>
        </w:rPr>
        <w:t>…….</w:t>
      </w:r>
      <w:proofErr w:type="gramEnd"/>
      <w:r>
        <w:rPr>
          <w:rFonts w:ascii="Arial" w:hAnsi="Arial" w:cs="Arial"/>
          <w:sz w:val="22"/>
          <w:szCs w:val="22"/>
        </w:rPr>
        <w:t>.</w:t>
      </w:r>
    </w:p>
    <w:p w14:paraId="082ED26B" w14:textId="77777777" w:rsidR="008E350E" w:rsidRPr="007808CC" w:rsidRDefault="008E350E" w:rsidP="008E350E">
      <w:pPr>
        <w:pStyle w:val="HLAVICKA"/>
        <w:ind w:left="284"/>
        <w:rPr>
          <w:rFonts w:ascii="Arial" w:hAnsi="Arial" w:cs="Arial"/>
          <w:sz w:val="22"/>
          <w:szCs w:val="22"/>
        </w:rPr>
      </w:pPr>
      <w:r w:rsidRPr="007808CC">
        <w:rPr>
          <w:rFonts w:ascii="Arial" w:hAnsi="Arial" w:cs="Arial"/>
          <w:sz w:val="22"/>
          <w:szCs w:val="22"/>
        </w:rPr>
        <w:t xml:space="preserve">zapsaná v obchodním rejstříku vedeném </w:t>
      </w:r>
      <w:r>
        <w:rPr>
          <w:rFonts w:ascii="Arial" w:hAnsi="Arial" w:cs="Arial"/>
          <w:sz w:val="22"/>
          <w:szCs w:val="22"/>
        </w:rPr>
        <w:t>………… soudem v …….</w:t>
      </w:r>
      <w:r w:rsidRPr="007808CC">
        <w:rPr>
          <w:rFonts w:ascii="Arial" w:hAnsi="Arial" w:cs="Arial"/>
          <w:sz w:val="22"/>
          <w:szCs w:val="22"/>
        </w:rPr>
        <w:t xml:space="preserve"> oddíl</w:t>
      </w:r>
      <w:proofErr w:type="gramStart"/>
      <w:r w:rsidRPr="007808CC">
        <w:rPr>
          <w:rFonts w:ascii="Arial" w:hAnsi="Arial" w:cs="Arial"/>
          <w:sz w:val="22"/>
          <w:szCs w:val="22"/>
        </w:rPr>
        <w:t xml:space="preserve"> </w:t>
      </w:r>
      <w:r>
        <w:rPr>
          <w:rFonts w:ascii="Arial" w:hAnsi="Arial" w:cs="Arial"/>
          <w:sz w:val="22"/>
          <w:szCs w:val="22"/>
        </w:rPr>
        <w:t>..</w:t>
      </w:r>
      <w:proofErr w:type="gramEnd"/>
      <w:r>
        <w:rPr>
          <w:rFonts w:ascii="Arial" w:hAnsi="Arial" w:cs="Arial"/>
          <w:sz w:val="22"/>
          <w:szCs w:val="22"/>
        </w:rPr>
        <w:t>, vložka ……….</w:t>
      </w:r>
    </w:p>
    <w:p w14:paraId="074AF86A"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jednající/zastoupená:</w:t>
      </w:r>
      <w:r>
        <w:rPr>
          <w:rFonts w:ascii="Arial" w:hAnsi="Arial" w:cs="Arial"/>
          <w:sz w:val="22"/>
          <w:szCs w:val="22"/>
        </w:rPr>
        <w:t xml:space="preserve"> </w:t>
      </w:r>
    </w:p>
    <w:p w14:paraId="6228AE0F" w14:textId="77777777" w:rsidR="008E350E" w:rsidRPr="007808CC" w:rsidRDefault="008E350E" w:rsidP="008E350E">
      <w:pPr>
        <w:tabs>
          <w:tab w:val="left" w:pos="284"/>
          <w:tab w:val="left" w:pos="1134"/>
        </w:tabs>
        <w:spacing w:after="60"/>
        <w:ind w:right="-108"/>
        <w:jc w:val="both"/>
        <w:rPr>
          <w:rFonts w:ascii="Arial" w:hAnsi="Arial" w:cs="Arial"/>
          <w:sz w:val="22"/>
          <w:szCs w:val="22"/>
        </w:rPr>
      </w:pPr>
      <w:r w:rsidRPr="007808CC">
        <w:rPr>
          <w:rFonts w:ascii="Arial" w:hAnsi="Arial" w:cs="Arial"/>
          <w:sz w:val="22"/>
          <w:szCs w:val="22"/>
        </w:rPr>
        <w:tab/>
        <w:t>IČO:</w:t>
      </w:r>
      <w:r>
        <w:rPr>
          <w:rFonts w:ascii="Arial" w:hAnsi="Arial" w:cs="Arial"/>
          <w:sz w:val="22"/>
          <w:szCs w:val="22"/>
        </w:rPr>
        <w:t xml:space="preserve"> </w:t>
      </w:r>
    </w:p>
    <w:p w14:paraId="4DAA4E17" w14:textId="77777777" w:rsidR="008E350E" w:rsidRPr="007808CC" w:rsidRDefault="008E350E" w:rsidP="008E350E">
      <w:pPr>
        <w:tabs>
          <w:tab w:val="left" w:pos="284"/>
          <w:tab w:val="left" w:pos="1134"/>
        </w:tabs>
        <w:spacing w:after="60"/>
        <w:ind w:right="-108"/>
        <w:jc w:val="both"/>
        <w:rPr>
          <w:rFonts w:ascii="Arial" w:hAnsi="Arial" w:cs="Arial"/>
          <w:sz w:val="22"/>
          <w:szCs w:val="22"/>
        </w:rPr>
      </w:pPr>
      <w:r w:rsidRPr="007808CC">
        <w:rPr>
          <w:rFonts w:ascii="Arial" w:hAnsi="Arial" w:cs="Arial"/>
          <w:sz w:val="22"/>
          <w:szCs w:val="22"/>
        </w:rPr>
        <w:tab/>
        <w:t>DIČ:</w:t>
      </w:r>
      <w:r>
        <w:rPr>
          <w:rFonts w:ascii="Arial" w:hAnsi="Arial" w:cs="Arial"/>
          <w:sz w:val="22"/>
          <w:szCs w:val="22"/>
        </w:rPr>
        <w:t xml:space="preserve"> </w:t>
      </w:r>
    </w:p>
    <w:p w14:paraId="19829DA0" w14:textId="77777777" w:rsidR="008E350E" w:rsidRPr="007808CC" w:rsidRDefault="008E350E" w:rsidP="008E350E">
      <w:pPr>
        <w:tabs>
          <w:tab w:val="left" w:pos="284"/>
          <w:tab w:val="left" w:pos="1134"/>
        </w:tabs>
        <w:spacing w:after="60"/>
        <w:ind w:right="-108"/>
        <w:jc w:val="both"/>
        <w:rPr>
          <w:rFonts w:ascii="Arial" w:hAnsi="Arial" w:cs="Arial"/>
          <w:sz w:val="22"/>
          <w:szCs w:val="22"/>
        </w:rPr>
      </w:pPr>
      <w:r w:rsidRPr="007808CC">
        <w:rPr>
          <w:rFonts w:ascii="Arial" w:hAnsi="Arial" w:cs="Arial"/>
          <w:sz w:val="22"/>
          <w:szCs w:val="22"/>
        </w:rPr>
        <w:tab/>
        <w:t>Bankovní spojení:</w:t>
      </w:r>
    </w:p>
    <w:p w14:paraId="42E5D1BA" w14:textId="77777777" w:rsidR="008E350E" w:rsidRPr="007808CC" w:rsidRDefault="008E350E" w:rsidP="008E350E">
      <w:pPr>
        <w:pStyle w:val="Zkladntext"/>
        <w:tabs>
          <w:tab w:val="left" w:pos="284"/>
          <w:tab w:val="left" w:pos="1134"/>
        </w:tabs>
        <w:spacing w:after="60"/>
        <w:rPr>
          <w:rFonts w:ascii="Arial" w:hAnsi="Arial" w:cs="Arial"/>
          <w:sz w:val="22"/>
          <w:szCs w:val="22"/>
        </w:rPr>
      </w:pPr>
      <w:r w:rsidRPr="007808CC">
        <w:rPr>
          <w:rFonts w:ascii="Arial" w:hAnsi="Arial" w:cs="Arial"/>
          <w:sz w:val="22"/>
          <w:szCs w:val="22"/>
        </w:rPr>
        <w:tab/>
        <w:t>Číslo účtu:</w:t>
      </w:r>
    </w:p>
    <w:p w14:paraId="05AB94CE" w14:textId="77777777" w:rsidR="008E350E" w:rsidRPr="007808CC" w:rsidRDefault="008E350E" w:rsidP="008E350E">
      <w:pPr>
        <w:pStyle w:val="A-ZprvaCSP-ods1dek"/>
        <w:tabs>
          <w:tab w:val="left" w:pos="284"/>
          <w:tab w:val="left" w:pos="1134"/>
        </w:tabs>
        <w:spacing w:before="0" w:after="60" w:line="240" w:lineRule="auto"/>
        <w:ind w:right="-142"/>
        <w:jc w:val="left"/>
        <w:rPr>
          <w:rFonts w:ascii="Arial" w:hAnsi="Arial" w:cs="Arial"/>
          <w:sz w:val="22"/>
          <w:szCs w:val="22"/>
        </w:rPr>
      </w:pPr>
      <w:r w:rsidRPr="007808CC">
        <w:rPr>
          <w:rFonts w:ascii="Arial" w:hAnsi="Arial" w:cs="Arial"/>
          <w:sz w:val="22"/>
          <w:szCs w:val="22"/>
        </w:rPr>
        <w:tab/>
        <w:t>(dále jen „Dopravce“)</w:t>
      </w:r>
    </w:p>
    <w:p w14:paraId="22785A36" w14:textId="77777777" w:rsidR="008E350E" w:rsidRPr="007808CC" w:rsidRDefault="008E350E" w:rsidP="008E350E">
      <w:pPr>
        <w:pStyle w:val="A-ZprvaCSP-ods1dek"/>
        <w:tabs>
          <w:tab w:val="left" w:pos="284"/>
          <w:tab w:val="left" w:pos="1134"/>
        </w:tabs>
        <w:spacing w:before="0" w:after="60" w:line="240" w:lineRule="auto"/>
        <w:ind w:right="-142"/>
        <w:jc w:val="left"/>
        <w:rPr>
          <w:rFonts w:ascii="Arial" w:hAnsi="Arial" w:cs="Arial"/>
          <w:sz w:val="22"/>
          <w:szCs w:val="22"/>
        </w:rPr>
      </w:pPr>
    </w:p>
    <w:p w14:paraId="7E298602" w14:textId="77777777" w:rsidR="008E350E" w:rsidRPr="007808CC" w:rsidRDefault="008E350E" w:rsidP="008E350E">
      <w:pPr>
        <w:pStyle w:val="A-ZprvaCSP-ods1dek"/>
        <w:tabs>
          <w:tab w:val="left" w:pos="284"/>
          <w:tab w:val="left" w:pos="1134"/>
        </w:tabs>
        <w:spacing w:before="0" w:after="60" w:line="240" w:lineRule="auto"/>
        <w:ind w:right="-142"/>
        <w:jc w:val="left"/>
        <w:rPr>
          <w:rFonts w:ascii="Arial" w:hAnsi="Arial" w:cs="Arial"/>
          <w:sz w:val="22"/>
          <w:szCs w:val="22"/>
        </w:rPr>
      </w:pPr>
      <w:r w:rsidRPr="007808CC">
        <w:rPr>
          <w:rFonts w:ascii="Arial" w:hAnsi="Arial" w:cs="Arial"/>
          <w:sz w:val="22"/>
          <w:szCs w:val="22"/>
        </w:rPr>
        <w:tab/>
        <w:t>Kontaktní osoba:</w:t>
      </w:r>
      <w:r>
        <w:rPr>
          <w:rFonts w:ascii="Arial" w:hAnsi="Arial" w:cs="Arial"/>
          <w:sz w:val="22"/>
          <w:szCs w:val="22"/>
        </w:rPr>
        <w:t xml:space="preserve"> </w:t>
      </w:r>
    </w:p>
    <w:p w14:paraId="1A06E401" w14:textId="77777777" w:rsidR="008E350E" w:rsidRPr="007808CC" w:rsidRDefault="008E350E" w:rsidP="008E350E">
      <w:pPr>
        <w:pStyle w:val="A-ZprvaCSP-ods1dek"/>
        <w:tabs>
          <w:tab w:val="left" w:pos="284"/>
          <w:tab w:val="left" w:pos="1134"/>
        </w:tabs>
        <w:spacing w:before="0" w:after="60" w:line="240" w:lineRule="auto"/>
        <w:ind w:right="-142"/>
        <w:jc w:val="left"/>
        <w:rPr>
          <w:rFonts w:ascii="Arial" w:hAnsi="Arial" w:cs="Arial"/>
          <w:sz w:val="22"/>
          <w:szCs w:val="22"/>
        </w:rPr>
      </w:pPr>
      <w:r w:rsidRPr="00F86820">
        <w:rPr>
          <w:rFonts w:ascii="Arial" w:hAnsi="Arial" w:cs="Arial"/>
        </w:rPr>
        <w:tab/>
      </w:r>
      <w:r w:rsidRPr="007808CC">
        <w:rPr>
          <w:rFonts w:ascii="Arial" w:hAnsi="Arial" w:cs="Arial"/>
          <w:sz w:val="22"/>
          <w:szCs w:val="22"/>
        </w:rPr>
        <w:t xml:space="preserve">tel: </w:t>
      </w:r>
      <w:r>
        <w:rPr>
          <w:rFonts w:ascii="Arial" w:hAnsi="Arial" w:cs="Arial"/>
          <w:sz w:val="22"/>
          <w:szCs w:val="22"/>
        </w:rPr>
        <w:t>……………</w:t>
      </w:r>
      <w:proofErr w:type="gramStart"/>
      <w:r>
        <w:rPr>
          <w:rFonts w:ascii="Arial" w:hAnsi="Arial" w:cs="Arial"/>
          <w:sz w:val="22"/>
          <w:szCs w:val="22"/>
        </w:rPr>
        <w:t>…….</w:t>
      </w:r>
      <w:proofErr w:type="gramEnd"/>
      <w:r>
        <w:rPr>
          <w:rFonts w:ascii="Arial" w:hAnsi="Arial" w:cs="Arial"/>
          <w:sz w:val="22"/>
          <w:szCs w:val="22"/>
        </w:rPr>
        <w:t>.,</w:t>
      </w:r>
      <w:r w:rsidRPr="007808CC">
        <w:rPr>
          <w:rFonts w:ascii="Arial" w:hAnsi="Arial" w:cs="Arial"/>
          <w:sz w:val="22"/>
          <w:szCs w:val="22"/>
        </w:rPr>
        <w:t xml:space="preserve"> email: </w:t>
      </w:r>
      <w:r>
        <w:rPr>
          <w:rFonts w:ascii="Arial" w:hAnsi="Arial" w:cs="Arial"/>
          <w:sz w:val="22"/>
          <w:szCs w:val="22"/>
        </w:rPr>
        <w:t>……………………………….</w:t>
      </w:r>
    </w:p>
    <w:p w14:paraId="1565B5C9" w14:textId="77777777" w:rsidR="008E350E" w:rsidRPr="00AC36E6" w:rsidRDefault="008E350E" w:rsidP="008E350E">
      <w:pPr>
        <w:pStyle w:val="NADPISCENTRPOD"/>
        <w:rPr>
          <w:rFonts w:ascii="Arial" w:hAnsi="Arial" w:cs="Arial"/>
          <w:sz w:val="22"/>
          <w:szCs w:val="22"/>
        </w:rPr>
      </w:pPr>
      <w:r w:rsidRPr="00AC36E6">
        <w:rPr>
          <w:rFonts w:ascii="Arial" w:hAnsi="Arial" w:cs="Arial"/>
          <w:sz w:val="22"/>
          <w:szCs w:val="22"/>
        </w:rPr>
        <w:lastRenderedPageBreak/>
        <w:t>II.</w:t>
      </w:r>
    </w:p>
    <w:p w14:paraId="79FB9511" w14:textId="77777777" w:rsidR="008E350E" w:rsidRPr="00AC36E6" w:rsidRDefault="008E350E" w:rsidP="008E350E">
      <w:pPr>
        <w:pStyle w:val="NADPISCENTRPOD"/>
        <w:rPr>
          <w:rFonts w:ascii="Arial" w:hAnsi="Arial" w:cs="Arial"/>
          <w:sz w:val="22"/>
          <w:szCs w:val="22"/>
        </w:rPr>
      </w:pPr>
      <w:r w:rsidRPr="00AC36E6">
        <w:rPr>
          <w:rFonts w:ascii="Arial" w:hAnsi="Arial" w:cs="Arial"/>
          <w:sz w:val="22"/>
          <w:szCs w:val="22"/>
        </w:rPr>
        <w:t>Základní ustanovení a definice</w:t>
      </w:r>
    </w:p>
    <w:p w14:paraId="43929E18" w14:textId="651469D4" w:rsidR="008E350E" w:rsidRPr="00AC36E6" w:rsidRDefault="008E350E" w:rsidP="008E350E">
      <w:pPr>
        <w:pStyle w:val="NADPISCENTRPOD"/>
        <w:numPr>
          <w:ilvl w:val="0"/>
          <w:numId w:val="1"/>
        </w:numPr>
        <w:jc w:val="both"/>
        <w:rPr>
          <w:rFonts w:ascii="Arial" w:hAnsi="Arial" w:cs="Arial"/>
          <w:b w:val="0"/>
          <w:sz w:val="22"/>
          <w:szCs w:val="22"/>
        </w:rPr>
      </w:pPr>
      <w:r w:rsidRPr="00BD1448">
        <w:rPr>
          <w:rFonts w:ascii="Arial" w:hAnsi="Arial" w:cs="Arial"/>
          <w:b w:val="0"/>
          <w:sz w:val="22"/>
          <w:szCs w:val="22"/>
        </w:rPr>
        <w:t xml:space="preserve">Dopravce má zájem </w:t>
      </w:r>
      <w:r w:rsidR="00093100">
        <w:rPr>
          <w:rFonts w:ascii="Arial" w:hAnsi="Arial" w:cs="Arial"/>
          <w:b w:val="0"/>
          <w:sz w:val="22"/>
          <w:szCs w:val="22"/>
        </w:rPr>
        <w:t>nabídkového řízení</w:t>
      </w:r>
      <w:r w:rsidR="00B55156">
        <w:rPr>
          <w:rFonts w:ascii="Arial" w:hAnsi="Arial" w:cs="Arial"/>
          <w:b w:val="0"/>
          <w:sz w:val="22"/>
          <w:szCs w:val="22"/>
        </w:rPr>
        <w:t xml:space="preserve"> </w:t>
      </w:r>
      <w:r w:rsidRPr="00BD1448">
        <w:rPr>
          <w:rFonts w:ascii="Arial" w:hAnsi="Arial" w:cs="Arial"/>
          <w:b w:val="0"/>
          <w:sz w:val="22"/>
          <w:szCs w:val="22"/>
        </w:rPr>
        <w:t xml:space="preserve">uzavřít Smlouvu o </w:t>
      </w:r>
      <w:r>
        <w:rPr>
          <w:rFonts w:ascii="Arial" w:hAnsi="Arial" w:cs="Arial"/>
          <w:b w:val="0"/>
          <w:sz w:val="22"/>
          <w:szCs w:val="22"/>
        </w:rPr>
        <w:t xml:space="preserve">veřejných službách v přepravě cestujících v regionální železniční osobní dopravě </w:t>
      </w:r>
      <w:r w:rsidRPr="00BD1448">
        <w:rPr>
          <w:rFonts w:ascii="Arial" w:hAnsi="Arial" w:cs="Arial"/>
          <w:b w:val="0"/>
          <w:sz w:val="22"/>
          <w:szCs w:val="22"/>
        </w:rPr>
        <w:t>(provozní soubor EMU JMK)</w:t>
      </w:r>
      <w:r w:rsidRPr="00BD1448">
        <w:t xml:space="preserve"> </w:t>
      </w:r>
      <w:r>
        <w:rPr>
          <w:rFonts w:ascii="Arial" w:hAnsi="Arial" w:cs="Arial"/>
          <w:b w:val="0"/>
          <w:sz w:val="22"/>
          <w:szCs w:val="22"/>
        </w:rPr>
        <w:t>evidovaná u Objednatele pod č…………</w:t>
      </w:r>
      <w:proofErr w:type="gramStart"/>
      <w:r>
        <w:rPr>
          <w:rFonts w:ascii="Arial" w:hAnsi="Arial" w:cs="Arial"/>
          <w:b w:val="0"/>
          <w:sz w:val="22"/>
          <w:szCs w:val="22"/>
        </w:rPr>
        <w:t>…….</w:t>
      </w:r>
      <w:proofErr w:type="gramEnd"/>
      <w:r>
        <w:rPr>
          <w:rFonts w:ascii="Arial" w:hAnsi="Arial" w:cs="Arial"/>
          <w:b w:val="0"/>
          <w:sz w:val="22"/>
          <w:szCs w:val="22"/>
        </w:rPr>
        <w:t>.</w:t>
      </w:r>
      <w:r w:rsidRPr="00405038">
        <w:rPr>
          <w:rFonts w:ascii="Arial" w:hAnsi="Arial" w:cs="Arial"/>
          <w:b w:val="0"/>
          <w:sz w:val="22"/>
          <w:szCs w:val="22"/>
        </w:rPr>
        <w:t xml:space="preserve"> </w:t>
      </w:r>
      <w:r w:rsidRPr="00AC36E6">
        <w:rPr>
          <w:rFonts w:ascii="Arial" w:hAnsi="Arial" w:cs="Arial"/>
          <w:b w:val="0"/>
          <w:sz w:val="22"/>
          <w:szCs w:val="22"/>
        </w:rPr>
        <w:t>(dále jen „Smlouva o veřejných službách“) s Jihomoravským krajem.</w:t>
      </w:r>
    </w:p>
    <w:p w14:paraId="6AC7CE5E" w14:textId="77777777" w:rsidR="008E350E" w:rsidRPr="00831B37" w:rsidRDefault="008E350E" w:rsidP="008E350E">
      <w:pPr>
        <w:pStyle w:val="NADPISCENTRPOD"/>
        <w:numPr>
          <w:ilvl w:val="0"/>
          <w:numId w:val="1"/>
        </w:numPr>
        <w:jc w:val="both"/>
        <w:rPr>
          <w:rFonts w:ascii="Arial" w:hAnsi="Arial" w:cs="Arial"/>
          <w:b w:val="0"/>
          <w:sz w:val="22"/>
          <w:szCs w:val="22"/>
        </w:rPr>
      </w:pPr>
      <w:r w:rsidRPr="00831B37">
        <w:rPr>
          <w:rFonts w:ascii="Arial" w:hAnsi="Arial" w:cs="Arial"/>
          <w:b w:val="0"/>
          <w:sz w:val="22"/>
          <w:szCs w:val="22"/>
        </w:rPr>
        <w:t>Účelem Smlouvy o podmínkách přepravy v IDS JMK a zajištění činností souvisejících s provozováním IDS JMK (dále jen „Smlouvy“)</w:t>
      </w:r>
      <w:r w:rsidRPr="00831B37" w:rsidDel="00206884">
        <w:rPr>
          <w:rFonts w:ascii="Arial" w:hAnsi="Arial" w:cs="Arial"/>
          <w:b w:val="0"/>
          <w:sz w:val="22"/>
          <w:szCs w:val="22"/>
        </w:rPr>
        <w:t xml:space="preserve"> </w:t>
      </w:r>
      <w:r w:rsidRPr="00831B37">
        <w:rPr>
          <w:rFonts w:ascii="Arial" w:hAnsi="Arial" w:cs="Arial"/>
          <w:b w:val="0"/>
          <w:sz w:val="22"/>
          <w:szCs w:val="22"/>
        </w:rPr>
        <w:t xml:space="preserve">je stanovení základních pravidel k zajištění provozu IDS </w:t>
      </w:r>
      <w:r w:rsidRPr="00D21D54">
        <w:rPr>
          <w:rFonts w:ascii="Arial" w:hAnsi="Arial" w:cs="Arial"/>
          <w:b w:val="0"/>
          <w:sz w:val="22"/>
          <w:szCs w:val="22"/>
        </w:rPr>
        <w:t>JMK</w:t>
      </w:r>
      <w:r w:rsidRPr="003645BF">
        <w:rPr>
          <w:rFonts w:ascii="Arial" w:hAnsi="Arial" w:cs="Arial"/>
          <w:b w:val="0"/>
          <w:sz w:val="22"/>
          <w:szCs w:val="22"/>
        </w:rPr>
        <w:t xml:space="preserve">, </w:t>
      </w:r>
      <w:r w:rsidRPr="00831B37">
        <w:rPr>
          <w:rFonts w:ascii="Arial" w:hAnsi="Arial" w:cs="Arial"/>
          <w:b w:val="0"/>
          <w:sz w:val="22"/>
          <w:szCs w:val="22"/>
        </w:rPr>
        <w:t>jejich přijetí Dopravcem a poskytování služeb v souvislosti s provozováním a rozvojem IDS JMK koordinátorem KORDIS.</w:t>
      </w:r>
    </w:p>
    <w:p w14:paraId="0E44C936" w14:textId="77777777" w:rsidR="008E350E" w:rsidRPr="007808CC" w:rsidRDefault="008E350E" w:rsidP="008E350E">
      <w:pPr>
        <w:pStyle w:val="NADPISCENTRPOD"/>
        <w:numPr>
          <w:ilvl w:val="0"/>
          <w:numId w:val="1"/>
        </w:numPr>
        <w:jc w:val="both"/>
        <w:rPr>
          <w:rFonts w:ascii="Arial" w:hAnsi="Arial" w:cs="Arial"/>
          <w:b w:val="0"/>
          <w:sz w:val="22"/>
          <w:szCs w:val="22"/>
        </w:rPr>
      </w:pPr>
      <w:r w:rsidRPr="00831B37">
        <w:rPr>
          <w:rFonts w:ascii="Arial" w:hAnsi="Arial" w:cs="Arial"/>
          <w:b w:val="0"/>
          <w:sz w:val="22"/>
          <w:szCs w:val="22"/>
        </w:rPr>
        <w:t xml:space="preserve">Pokud z kontextu nevyplývá něco jiného, mají pojmy použité v této Smlouvě význam definovaný ve Smlouvě o veřejných službách. </w:t>
      </w:r>
    </w:p>
    <w:p w14:paraId="7FE7E72B" w14:textId="77777777" w:rsidR="008E350E" w:rsidRPr="007808CC" w:rsidRDefault="008E350E" w:rsidP="008E350E">
      <w:pPr>
        <w:pStyle w:val="HLAVICKA"/>
        <w:rPr>
          <w:rFonts w:ascii="Arial" w:hAnsi="Arial" w:cs="Arial"/>
          <w:sz w:val="22"/>
          <w:szCs w:val="22"/>
        </w:rPr>
      </w:pPr>
    </w:p>
    <w:p w14:paraId="7E9C528E" w14:textId="77777777" w:rsidR="008E350E" w:rsidRPr="005E0F6A" w:rsidRDefault="008E350E" w:rsidP="008E350E">
      <w:pPr>
        <w:pStyle w:val="NADPISCENTRPOD"/>
        <w:rPr>
          <w:rFonts w:ascii="Arial" w:hAnsi="Arial" w:cs="Arial"/>
          <w:sz w:val="22"/>
          <w:szCs w:val="22"/>
        </w:rPr>
      </w:pPr>
      <w:r w:rsidRPr="005E0F6A">
        <w:rPr>
          <w:rFonts w:ascii="Arial" w:hAnsi="Arial" w:cs="Arial"/>
          <w:sz w:val="22"/>
          <w:szCs w:val="22"/>
        </w:rPr>
        <w:t>III.</w:t>
      </w:r>
    </w:p>
    <w:p w14:paraId="4E180E31" w14:textId="77777777" w:rsidR="008E350E" w:rsidRPr="00145692" w:rsidRDefault="008E350E" w:rsidP="008E350E">
      <w:pPr>
        <w:pStyle w:val="NADPISCENTRPOD"/>
        <w:rPr>
          <w:rFonts w:ascii="Arial" w:hAnsi="Arial" w:cs="Arial"/>
          <w:sz w:val="22"/>
          <w:szCs w:val="22"/>
        </w:rPr>
      </w:pPr>
      <w:r w:rsidRPr="00145692">
        <w:rPr>
          <w:rFonts w:ascii="Arial" w:hAnsi="Arial" w:cs="Arial"/>
          <w:sz w:val="22"/>
          <w:szCs w:val="22"/>
        </w:rPr>
        <w:t>Předmět Smlouvy</w:t>
      </w:r>
    </w:p>
    <w:p w14:paraId="0BE54A57" w14:textId="77777777" w:rsidR="008E350E" w:rsidRPr="00F86820" w:rsidRDefault="008E350E" w:rsidP="008E350E">
      <w:pPr>
        <w:pStyle w:val="MEZERA6B"/>
        <w:jc w:val="both"/>
        <w:rPr>
          <w:rFonts w:ascii="Arial" w:hAnsi="Arial" w:cs="Arial"/>
          <w:sz w:val="22"/>
          <w:szCs w:val="22"/>
        </w:rPr>
      </w:pPr>
      <w:r w:rsidRPr="00F86820">
        <w:rPr>
          <w:rFonts w:ascii="Arial" w:hAnsi="Arial" w:cs="Arial"/>
          <w:sz w:val="22"/>
          <w:szCs w:val="22"/>
        </w:rPr>
        <w:t>Předmětem Smlouvy je:</w:t>
      </w:r>
    </w:p>
    <w:p w14:paraId="7661AB97" w14:textId="77777777" w:rsidR="008E350E" w:rsidRPr="00831B37" w:rsidRDefault="008E350E" w:rsidP="008E350E">
      <w:pPr>
        <w:pStyle w:val="MEZERA6B"/>
        <w:ind w:left="720"/>
        <w:jc w:val="both"/>
        <w:rPr>
          <w:rFonts w:ascii="Arial" w:hAnsi="Arial" w:cs="Arial"/>
          <w:sz w:val="22"/>
          <w:szCs w:val="22"/>
        </w:rPr>
      </w:pPr>
      <w:r w:rsidRPr="00831B37">
        <w:rPr>
          <w:rFonts w:ascii="Arial" w:hAnsi="Arial" w:cs="Arial"/>
          <w:sz w:val="22"/>
          <w:szCs w:val="22"/>
        </w:rPr>
        <w:t>zapojení veřejné drážní dopravy provozované Dopravcem na základě Smlouvy o veřejných službách do IDS JMK dle podmínek této Smlouvy,</w:t>
      </w:r>
    </w:p>
    <w:p w14:paraId="1C00C4B5" w14:textId="77777777" w:rsidR="008E350E" w:rsidRDefault="008E350E" w:rsidP="008E350E">
      <w:pPr>
        <w:pStyle w:val="MEZERA6B"/>
        <w:tabs>
          <w:tab w:val="left" w:pos="0"/>
        </w:tabs>
        <w:rPr>
          <w:rFonts w:ascii="Arial" w:hAnsi="Arial" w:cs="Arial"/>
          <w:b/>
          <w:sz w:val="22"/>
          <w:szCs w:val="22"/>
        </w:rPr>
      </w:pPr>
    </w:p>
    <w:p w14:paraId="6487092D" w14:textId="77777777" w:rsidR="008E350E" w:rsidRPr="00831B37" w:rsidRDefault="008E350E" w:rsidP="008E350E">
      <w:pPr>
        <w:pStyle w:val="MEZERA6B"/>
        <w:tabs>
          <w:tab w:val="left" w:pos="0"/>
        </w:tabs>
        <w:rPr>
          <w:rFonts w:ascii="Arial" w:hAnsi="Arial" w:cs="Arial"/>
          <w:b/>
          <w:sz w:val="22"/>
          <w:szCs w:val="22"/>
        </w:rPr>
      </w:pPr>
      <w:r w:rsidRPr="00831B37">
        <w:rPr>
          <w:rFonts w:ascii="Arial" w:hAnsi="Arial" w:cs="Arial"/>
          <w:b/>
          <w:sz w:val="22"/>
          <w:szCs w:val="22"/>
        </w:rPr>
        <w:t>IV.</w:t>
      </w:r>
    </w:p>
    <w:p w14:paraId="2B77F0BF" w14:textId="77777777" w:rsidR="008E350E" w:rsidRPr="00831B37" w:rsidRDefault="008E350E" w:rsidP="008E350E">
      <w:pPr>
        <w:pStyle w:val="MEZERA6B"/>
        <w:tabs>
          <w:tab w:val="left" w:pos="0"/>
        </w:tabs>
        <w:rPr>
          <w:rFonts w:ascii="Arial" w:hAnsi="Arial" w:cs="Arial"/>
          <w:b/>
          <w:sz w:val="22"/>
          <w:szCs w:val="22"/>
        </w:rPr>
      </w:pPr>
      <w:r w:rsidRPr="00831B37">
        <w:rPr>
          <w:rFonts w:ascii="Arial" w:hAnsi="Arial" w:cs="Arial"/>
          <w:b/>
          <w:sz w:val="22"/>
          <w:szCs w:val="22"/>
        </w:rPr>
        <w:t>Závazky Dopravce</w:t>
      </w:r>
    </w:p>
    <w:p w14:paraId="335B8A5B" w14:textId="77777777" w:rsidR="008E350E" w:rsidRPr="00831B37" w:rsidRDefault="008E350E" w:rsidP="008E350E">
      <w:pPr>
        <w:pStyle w:val="MEZERA6B"/>
        <w:jc w:val="both"/>
        <w:rPr>
          <w:rFonts w:ascii="Arial" w:hAnsi="Arial" w:cs="Arial"/>
          <w:sz w:val="22"/>
          <w:szCs w:val="22"/>
        </w:rPr>
      </w:pPr>
      <w:r w:rsidRPr="00831B37">
        <w:rPr>
          <w:rFonts w:ascii="Arial" w:hAnsi="Arial" w:cs="Arial"/>
          <w:sz w:val="22"/>
          <w:szCs w:val="22"/>
        </w:rPr>
        <w:t>Dopravce se zavazuje po celou dobu účinnosti této Smlouvy:</w:t>
      </w:r>
    </w:p>
    <w:p w14:paraId="59D79D06" w14:textId="77777777" w:rsidR="008E350E" w:rsidRPr="00831B37" w:rsidRDefault="008E350E" w:rsidP="008E350E">
      <w:pPr>
        <w:pStyle w:val="MEZERA6B"/>
        <w:numPr>
          <w:ilvl w:val="0"/>
          <w:numId w:val="3"/>
        </w:numPr>
        <w:jc w:val="both"/>
        <w:rPr>
          <w:rFonts w:ascii="Arial" w:hAnsi="Arial" w:cs="Arial"/>
          <w:sz w:val="22"/>
          <w:szCs w:val="22"/>
        </w:rPr>
      </w:pPr>
      <w:r w:rsidRPr="00831B37">
        <w:rPr>
          <w:rFonts w:ascii="Arial" w:hAnsi="Arial" w:cs="Arial"/>
          <w:sz w:val="22"/>
          <w:szCs w:val="22"/>
        </w:rPr>
        <w:t>zajišťovat služby v IDS JMK:</w:t>
      </w:r>
    </w:p>
    <w:p w14:paraId="3FAFD276" w14:textId="77777777" w:rsidR="008E350E" w:rsidRPr="00831B37" w:rsidRDefault="008E350E" w:rsidP="008E350E">
      <w:pPr>
        <w:pStyle w:val="MEZERA6B"/>
        <w:numPr>
          <w:ilvl w:val="1"/>
          <w:numId w:val="2"/>
        </w:numPr>
        <w:jc w:val="both"/>
        <w:rPr>
          <w:rFonts w:ascii="Arial" w:hAnsi="Arial" w:cs="Arial"/>
          <w:sz w:val="22"/>
          <w:szCs w:val="22"/>
        </w:rPr>
      </w:pPr>
      <w:r w:rsidRPr="00831B37">
        <w:rPr>
          <w:rFonts w:ascii="Arial" w:hAnsi="Arial" w:cs="Arial"/>
          <w:sz w:val="22"/>
          <w:szCs w:val="22"/>
        </w:rPr>
        <w:t>dle podmínek Smlouvy o veřejných službách,</w:t>
      </w:r>
    </w:p>
    <w:p w14:paraId="5729C631" w14:textId="77777777" w:rsidR="008E350E" w:rsidRPr="00831B37" w:rsidRDefault="008E350E" w:rsidP="008E350E">
      <w:pPr>
        <w:pStyle w:val="MEZERA6B"/>
        <w:numPr>
          <w:ilvl w:val="1"/>
          <w:numId w:val="2"/>
        </w:numPr>
        <w:jc w:val="both"/>
        <w:rPr>
          <w:rFonts w:ascii="Arial" w:hAnsi="Arial" w:cs="Arial"/>
          <w:strike/>
          <w:sz w:val="22"/>
          <w:szCs w:val="22"/>
        </w:rPr>
      </w:pPr>
      <w:r w:rsidRPr="00831B37">
        <w:rPr>
          <w:rFonts w:ascii="Arial" w:hAnsi="Arial" w:cs="Arial"/>
          <w:sz w:val="22"/>
          <w:szCs w:val="22"/>
        </w:rPr>
        <w:t>v souladu s platnými Smluvními přepravními podmínkami IDS JMK,</w:t>
      </w:r>
    </w:p>
    <w:p w14:paraId="78A53105" w14:textId="77777777" w:rsidR="008E350E" w:rsidRPr="00831B37" w:rsidRDefault="008E350E" w:rsidP="008E350E">
      <w:pPr>
        <w:pStyle w:val="MEZERA6B"/>
        <w:numPr>
          <w:ilvl w:val="1"/>
          <w:numId w:val="2"/>
        </w:numPr>
        <w:jc w:val="both"/>
        <w:rPr>
          <w:rFonts w:ascii="Arial" w:hAnsi="Arial" w:cs="Arial"/>
          <w:strike/>
          <w:sz w:val="22"/>
          <w:szCs w:val="22"/>
        </w:rPr>
      </w:pPr>
      <w:r w:rsidRPr="00831B37">
        <w:rPr>
          <w:rFonts w:ascii="Arial" w:hAnsi="Arial" w:cs="Arial"/>
          <w:sz w:val="22"/>
          <w:szCs w:val="22"/>
        </w:rPr>
        <w:t>v souladu s platnými Technickými a provozními standardy pro železnici.</w:t>
      </w:r>
    </w:p>
    <w:p w14:paraId="74568A3E" w14:textId="77777777" w:rsidR="008E350E" w:rsidRPr="00831B37" w:rsidRDefault="008E350E" w:rsidP="008E350E">
      <w:pPr>
        <w:pStyle w:val="MEZERA6B"/>
        <w:numPr>
          <w:ilvl w:val="0"/>
          <w:numId w:val="3"/>
        </w:numPr>
        <w:tabs>
          <w:tab w:val="clear" w:pos="720"/>
          <w:tab w:val="num" w:pos="360"/>
        </w:tabs>
        <w:jc w:val="both"/>
        <w:rPr>
          <w:rFonts w:ascii="Arial" w:hAnsi="Arial" w:cs="Arial"/>
          <w:sz w:val="22"/>
          <w:szCs w:val="22"/>
        </w:rPr>
      </w:pPr>
      <w:r w:rsidRPr="00831B37">
        <w:rPr>
          <w:rFonts w:ascii="Arial" w:hAnsi="Arial" w:cs="Arial"/>
          <w:sz w:val="22"/>
          <w:szCs w:val="22"/>
        </w:rPr>
        <w:t xml:space="preserve">předávat KORDIS informace o výši a struktuře zúčtovaných </w:t>
      </w:r>
      <w:r w:rsidRPr="00E63FF2">
        <w:rPr>
          <w:rFonts w:ascii="Arial" w:hAnsi="Arial" w:cs="Arial"/>
          <w:color w:val="000000"/>
          <w:sz w:val="22"/>
          <w:szCs w:val="22"/>
        </w:rPr>
        <w:t>tržeb v </w:t>
      </w:r>
      <w:r>
        <w:rPr>
          <w:rFonts w:ascii="Arial" w:hAnsi="Arial" w:cs="Arial"/>
          <w:color w:val="000000"/>
          <w:sz w:val="22"/>
          <w:szCs w:val="22"/>
        </w:rPr>
        <w:t>T</w:t>
      </w:r>
      <w:r w:rsidRPr="00E63FF2">
        <w:rPr>
          <w:rFonts w:ascii="Arial" w:hAnsi="Arial" w:cs="Arial"/>
          <w:color w:val="000000"/>
          <w:sz w:val="22"/>
          <w:szCs w:val="22"/>
        </w:rPr>
        <w:t>arifu</w:t>
      </w:r>
      <w:r w:rsidRPr="00831B37">
        <w:rPr>
          <w:rFonts w:ascii="Arial" w:hAnsi="Arial" w:cs="Arial"/>
          <w:sz w:val="22"/>
          <w:szCs w:val="22"/>
        </w:rPr>
        <w:t xml:space="preserve"> IDS JMK (bez DPH i včetně DPH) za příslušný kalendářní měsíc </w:t>
      </w:r>
      <w:r>
        <w:rPr>
          <w:rFonts w:ascii="Arial" w:hAnsi="Arial" w:cs="Arial"/>
          <w:sz w:val="22"/>
          <w:szCs w:val="22"/>
        </w:rPr>
        <w:t>v souladu s Přílohou č. 1 této smlouvy</w:t>
      </w:r>
      <w:r w:rsidRPr="00831B37">
        <w:rPr>
          <w:rFonts w:ascii="Arial" w:hAnsi="Arial" w:cs="Arial"/>
          <w:sz w:val="22"/>
          <w:szCs w:val="22"/>
        </w:rPr>
        <w:t>. Informace o výši zúčtovaných tržeb Jiných tarifů musí být KORDIS doručeny nejpozději do 14. pracovního dne následujícího měsíce.</w:t>
      </w:r>
    </w:p>
    <w:p w14:paraId="37026F6D" w14:textId="77777777" w:rsidR="008E350E" w:rsidRPr="00F86820" w:rsidRDefault="008E350E" w:rsidP="008E350E">
      <w:pPr>
        <w:pStyle w:val="MEZERA6B"/>
        <w:numPr>
          <w:ilvl w:val="0"/>
          <w:numId w:val="3"/>
        </w:numPr>
        <w:tabs>
          <w:tab w:val="clear" w:pos="720"/>
          <w:tab w:val="num" w:pos="360"/>
        </w:tabs>
        <w:jc w:val="both"/>
        <w:rPr>
          <w:rFonts w:ascii="Arial" w:hAnsi="Arial" w:cs="Arial"/>
          <w:sz w:val="22"/>
          <w:szCs w:val="22"/>
        </w:rPr>
      </w:pPr>
      <w:r w:rsidRPr="00831B37">
        <w:rPr>
          <w:rFonts w:ascii="Arial" w:hAnsi="Arial" w:cs="Arial"/>
          <w:sz w:val="22"/>
          <w:szCs w:val="22"/>
        </w:rPr>
        <w:t xml:space="preserve">v návaznosti na výpočet podílů Dopravce na výnosech (v závislosti na odvedených výkonech) v IDS JMK, zpracovaných KORDIS, postupovat v souladu se Standardy finančních toků v IDS JMK (příloha č. 1 – Část I. této Smlouvy). Na základě výpočtu podílů Dopravce na výnosech uvedených v zúčtovacím pokynu, zaslaném společností KORDIS elektronickou poštou </w:t>
      </w:r>
      <w:r w:rsidRPr="00103B75">
        <w:rPr>
          <w:rFonts w:ascii="Arial" w:hAnsi="Arial" w:cs="Arial"/>
          <w:sz w:val="22"/>
          <w:szCs w:val="22"/>
        </w:rPr>
        <w:t>a následně i v listinné podobě,</w:t>
      </w:r>
      <w:r w:rsidRPr="00831B37">
        <w:rPr>
          <w:rFonts w:ascii="Arial" w:hAnsi="Arial" w:cs="Arial"/>
          <w:sz w:val="22"/>
          <w:szCs w:val="22"/>
        </w:rPr>
        <w:t xml:space="preserve"> je dopravce, kterému za příslušné období vznikne finanční závazek</w:t>
      </w:r>
      <w:r w:rsidRPr="00831B37">
        <w:rPr>
          <w:rStyle w:val="Odkaznakoment"/>
          <w:rFonts w:ascii="Arial" w:hAnsi="Arial" w:cs="Arial"/>
        </w:rPr>
        <w:t xml:space="preserve">, </w:t>
      </w:r>
      <w:r w:rsidRPr="007808CC">
        <w:rPr>
          <w:rFonts w:ascii="Arial" w:hAnsi="Arial" w:cs="Arial"/>
          <w:sz w:val="22"/>
          <w:szCs w:val="22"/>
        </w:rPr>
        <w:t xml:space="preserve">povinen zaslat danou částku na účet KORDIS vedený u KB Brno-město, </w:t>
      </w:r>
      <w:proofErr w:type="spellStart"/>
      <w:r w:rsidRPr="007808CC">
        <w:rPr>
          <w:rFonts w:ascii="Arial" w:hAnsi="Arial" w:cs="Arial"/>
          <w:sz w:val="22"/>
          <w:szCs w:val="22"/>
        </w:rPr>
        <w:t>č.ú</w:t>
      </w:r>
      <w:proofErr w:type="spellEnd"/>
      <w:r w:rsidRPr="007808CC">
        <w:rPr>
          <w:rFonts w:ascii="Arial" w:hAnsi="Arial" w:cs="Arial"/>
          <w:sz w:val="22"/>
          <w:szCs w:val="22"/>
        </w:rPr>
        <w:t xml:space="preserve">.: 27-7497780277/0100, zřízený za tímto účelem. </w:t>
      </w:r>
      <w:r w:rsidRPr="00F86820">
        <w:rPr>
          <w:rFonts w:ascii="Arial" w:hAnsi="Arial" w:cs="Arial"/>
          <w:sz w:val="22"/>
          <w:szCs w:val="22"/>
        </w:rPr>
        <w:t>Povinnost zaplatit se má za splněnou, pokud bude příslušná částka připsána na bankovní účet KORDIS nejpozději v poslední den lhůty splatnosti.</w:t>
      </w:r>
    </w:p>
    <w:p w14:paraId="737968A9" w14:textId="7081AD11" w:rsidR="008E350E" w:rsidRPr="00831B37" w:rsidRDefault="008E350E" w:rsidP="008E350E">
      <w:pPr>
        <w:pStyle w:val="MEZERA6B"/>
        <w:numPr>
          <w:ilvl w:val="0"/>
          <w:numId w:val="3"/>
        </w:numPr>
        <w:jc w:val="both"/>
        <w:rPr>
          <w:rFonts w:ascii="Arial" w:hAnsi="Arial" w:cs="Arial"/>
          <w:sz w:val="22"/>
          <w:szCs w:val="22"/>
        </w:rPr>
      </w:pPr>
      <w:r>
        <w:rPr>
          <w:rFonts w:ascii="Arial" w:hAnsi="Arial" w:cs="Arial"/>
          <w:sz w:val="22"/>
          <w:szCs w:val="22"/>
        </w:rPr>
        <w:t>poskytovat průběžně</w:t>
      </w:r>
      <w:r w:rsidRPr="00831B37">
        <w:rPr>
          <w:rFonts w:ascii="Arial" w:hAnsi="Arial" w:cs="Arial"/>
          <w:sz w:val="22"/>
          <w:szCs w:val="22"/>
        </w:rPr>
        <w:t xml:space="preserve"> </w:t>
      </w:r>
      <w:proofErr w:type="spellStart"/>
      <w:r w:rsidRPr="00831B37">
        <w:rPr>
          <w:rFonts w:ascii="Arial" w:hAnsi="Arial" w:cs="Arial"/>
          <w:sz w:val="22"/>
          <w:szCs w:val="22"/>
        </w:rPr>
        <w:t>KORDIS</w:t>
      </w:r>
      <w:r>
        <w:rPr>
          <w:rFonts w:ascii="Arial" w:hAnsi="Arial" w:cs="Arial"/>
          <w:sz w:val="22"/>
          <w:szCs w:val="22"/>
        </w:rPr>
        <w:t>u</w:t>
      </w:r>
      <w:proofErr w:type="spellEnd"/>
      <w:r>
        <w:rPr>
          <w:rFonts w:ascii="Arial" w:hAnsi="Arial" w:cs="Arial"/>
          <w:sz w:val="22"/>
          <w:szCs w:val="22"/>
        </w:rPr>
        <w:t xml:space="preserve"> do </w:t>
      </w:r>
      <w:r w:rsidR="00884BA3">
        <w:rPr>
          <w:rFonts w:ascii="Arial" w:hAnsi="Arial" w:cs="Arial"/>
          <w:sz w:val="22"/>
          <w:szCs w:val="22"/>
        </w:rPr>
        <w:t xml:space="preserve">5 </w:t>
      </w:r>
      <w:r>
        <w:rPr>
          <w:rFonts w:ascii="Arial" w:hAnsi="Arial" w:cs="Arial"/>
          <w:sz w:val="22"/>
          <w:szCs w:val="22"/>
        </w:rPr>
        <w:t>kalendářních dnů v elektronické podobě</w:t>
      </w:r>
      <w:r w:rsidRPr="00831B37">
        <w:rPr>
          <w:rFonts w:ascii="Arial" w:hAnsi="Arial" w:cs="Arial"/>
          <w:sz w:val="22"/>
          <w:szCs w:val="22"/>
        </w:rPr>
        <w:t xml:space="preserve"> data o včasnosti </w:t>
      </w:r>
      <w:r>
        <w:rPr>
          <w:rFonts w:ascii="Arial" w:hAnsi="Arial" w:cs="Arial"/>
          <w:sz w:val="22"/>
          <w:szCs w:val="22"/>
        </w:rPr>
        <w:t xml:space="preserve">všech </w:t>
      </w:r>
      <w:r w:rsidRPr="00831B37">
        <w:rPr>
          <w:rFonts w:ascii="Arial" w:hAnsi="Arial" w:cs="Arial"/>
          <w:sz w:val="22"/>
          <w:szCs w:val="22"/>
        </w:rPr>
        <w:t xml:space="preserve">Vlaků zahrnutých do IDS JMK. Data musí obsahovat číslo Vlaku, skutečné časy příjezdu a odjezdu ve všech </w:t>
      </w:r>
      <w:r>
        <w:rPr>
          <w:rFonts w:ascii="Arial" w:hAnsi="Arial" w:cs="Arial"/>
          <w:sz w:val="22"/>
          <w:szCs w:val="22"/>
        </w:rPr>
        <w:t xml:space="preserve">železničních </w:t>
      </w:r>
      <w:r w:rsidRPr="00831B37">
        <w:rPr>
          <w:rFonts w:ascii="Arial" w:hAnsi="Arial" w:cs="Arial"/>
          <w:sz w:val="22"/>
          <w:szCs w:val="22"/>
        </w:rPr>
        <w:t>stanicích (</w:t>
      </w:r>
      <w:r>
        <w:rPr>
          <w:rFonts w:ascii="Arial" w:hAnsi="Arial" w:cs="Arial"/>
          <w:sz w:val="22"/>
          <w:szCs w:val="22"/>
        </w:rPr>
        <w:t xml:space="preserve">a železničních </w:t>
      </w:r>
      <w:r w:rsidRPr="00831B37">
        <w:rPr>
          <w:rFonts w:ascii="Arial" w:hAnsi="Arial" w:cs="Arial"/>
          <w:sz w:val="22"/>
          <w:szCs w:val="22"/>
        </w:rPr>
        <w:t>zastávkách</w:t>
      </w:r>
      <w:r>
        <w:rPr>
          <w:rFonts w:ascii="Arial" w:hAnsi="Arial" w:cs="Arial"/>
          <w:sz w:val="22"/>
          <w:szCs w:val="22"/>
        </w:rPr>
        <w:t>, pro něž Provozovatel dráhy eviduje časové polohy Vlaků</w:t>
      </w:r>
      <w:r w:rsidRPr="00831B37">
        <w:rPr>
          <w:rFonts w:ascii="Arial" w:hAnsi="Arial" w:cs="Arial"/>
          <w:sz w:val="22"/>
          <w:szCs w:val="22"/>
        </w:rPr>
        <w:t xml:space="preserve">) na jeho trase, </w:t>
      </w:r>
      <w:r>
        <w:rPr>
          <w:rFonts w:ascii="Arial" w:hAnsi="Arial" w:cs="Arial"/>
          <w:sz w:val="22"/>
          <w:szCs w:val="22"/>
        </w:rPr>
        <w:t xml:space="preserve">přírůstek zpoždění na příjezdu a odjezdu v jednotlivých stanicích (zastávkách), vč. </w:t>
      </w:r>
      <w:r w:rsidRPr="00831B37">
        <w:rPr>
          <w:rFonts w:ascii="Arial" w:hAnsi="Arial" w:cs="Arial"/>
          <w:sz w:val="22"/>
          <w:szCs w:val="22"/>
        </w:rPr>
        <w:t>příčin</w:t>
      </w:r>
      <w:r>
        <w:rPr>
          <w:rFonts w:ascii="Arial" w:hAnsi="Arial" w:cs="Arial"/>
          <w:sz w:val="22"/>
          <w:szCs w:val="22"/>
        </w:rPr>
        <w:t>y</w:t>
      </w:r>
      <w:r w:rsidRPr="00831B37">
        <w:rPr>
          <w:rFonts w:ascii="Arial" w:hAnsi="Arial" w:cs="Arial"/>
          <w:sz w:val="22"/>
          <w:szCs w:val="22"/>
        </w:rPr>
        <w:t xml:space="preserve"> zpoždění (platným kódem dle sledování Provozovatele dráhy) a ev. poznámky či vysvětlení mimořádností</w:t>
      </w:r>
      <w:r>
        <w:rPr>
          <w:rFonts w:ascii="Arial" w:hAnsi="Arial" w:cs="Arial"/>
          <w:sz w:val="22"/>
          <w:szCs w:val="22"/>
        </w:rPr>
        <w:t xml:space="preserve"> a celkovou výši zpoždění na příjezdu a odjezdu v jednotlivých stanicích (zastávkách) </w:t>
      </w:r>
      <w:r w:rsidRPr="00831B37">
        <w:rPr>
          <w:rFonts w:ascii="Arial" w:hAnsi="Arial" w:cs="Arial"/>
          <w:sz w:val="22"/>
          <w:szCs w:val="22"/>
        </w:rPr>
        <w:t>oproti platnému jízdnímu řádu (resp. výlukovému jízdnímu řádu, pokud byl pro daný den a Vlak zpracován)</w:t>
      </w:r>
      <w:r>
        <w:rPr>
          <w:rFonts w:ascii="Arial" w:hAnsi="Arial" w:cs="Arial"/>
          <w:sz w:val="22"/>
          <w:szCs w:val="22"/>
        </w:rPr>
        <w:t xml:space="preserve">. Původcem dat o včasnosti Vlaků musí být Provozovatel dráhy, přičemž Dopravce není oprávněn tato data měnit. </w:t>
      </w:r>
      <w:r w:rsidRPr="00831B37">
        <w:rPr>
          <w:rFonts w:ascii="Arial" w:hAnsi="Arial" w:cs="Arial"/>
          <w:sz w:val="22"/>
          <w:szCs w:val="22"/>
        </w:rPr>
        <w:t xml:space="preserve">Dále Dopravce </w:t>
      </w:r>
      <w:r>
        <w:rPr>
          <w:rFonts w:ascii="Arial" w:hAnsi="Arial" w:cs="Arial"/>
          <w:sz w:val="22"/>
          <w:szCs w:val="22"/>
        </w:rPr>
        <w:t>poskytuje údaje o</w:t>
      </w:r>
      <w:r w:rsidRPr="00831B37">
        <w:rPr>
          <w:rFonts w:ascii="Arial" w:hAnsi="Arial" w:cs="Arial"/>
          <w:sz w:val="22"/>
          <w:szCs w:val="22"/>
        </w:rPr>
        <w:t xml:space="preserve"> Vla</w:t>
      </w:r>
      <w:r>
        <w:rPr>
          <w:rFonts w:ascii="Arial" w:hAnsi="Arial" w:cs="Arial"/>
          <w:sz w:val="22"/>
          <w:szCs w:val="22"/>
        </w:rPr>
        <w:t>cích</w:t>
      </w:r>
      <w:r w:rsidRPr="00831B37">
        <w:rPr>
          <w:rFonts w:ascii="Arial" w:hAnsi="Arial" w:cs="Arial"/>
          <w:sz w:val="22"/>
          <w:szCs w:val="22"/>
        </w:rPr>
        <w:t xml:space="preserve"> nejet</w:t>
      </w:r>
      <w:r>
        <w:rPr>
          <w:rFonts w:ascii="Arial" w:hAnsi="Arial" w:cs="Arial"/>
          <w:sz w:val="22"/>
          <w:szCs w:val="22"/>
        </w:rPr>
        <w:t>ých</w:t>
      </w:r>
      <w:r w:rsidRPr="00831B37">
        <w:rPr>
          <w:rFonts w:ascii="Arial" w:hAnsi="Arial" w:cs="Arial"/>
          <w:sz w:val="22"/>
          <w:szCs w:val="22"/>
        </w:rPr>
        <w:t xml:space="preserve"> </w:t>
      </w:r>
      <w:r>
        <w:rPr>
          <w:rFonts w:ascii="Arial" w:hAnsi="Arial" w:cs="Arial"/>
          <w:sz w:val="22"/>
          <w:szCs w:val="22"/>
        </w:rPr>
        <w:t xml:space="preserve">bez náhrady </w:t>
      </w:r>
      <w:r w:rsidRPr="00831B37">
        <w:rPr>
          <w:rFonts w:ascii="Arial" w:hAnsi="Arial" w:cs="Arial"/>
          <w:sz w:val="22"/>
          <w:szCs w:val="22"/>
        </w:rPr>
        <w:t xml:space="preserve">(v celé trase či v části trasy, vždy s uvedením důvodu), Vlaky </w:t>
      </w:r>
      <w:r>
        <w:rPr>
          <w:rFonts w:ascii="Arial" w:hAnsi="Arial" w:cs="Arial"/>
          <w:sz w:val="22"/>
          <w:szCs w:val="22"/>
        </w:rPr>
        <w:t xml:space="preserve">nejeté adekvátně </w:t>
      </w:r>
      <w:r w:rsidRPr="00831B37">
        <w:rPr>
          <w:rFonts w:ascii="Arial" w:hAnsi="Arial" w:cs="Arial"/>
          <w:sz w:val="22"/>
          <w:szCs w:val="22"/>
        </w:rPr>
        <w:t xml:space="preserve">nahrazené (v </w:t>
      </w:r>
      <w:r w:rsidRPr="00831B37">
        <w:rPr>
          <w:rFonts w:ascii="Arial" w:hAnsi="Arial" w:cs="Arial"/>
          <w:sz w:val="22"/>
          <w:szCs w:val="22"/>
        </w:rPr>
        <w:lastRenderedPageBreak/>
        <w:t>celé trase či v části trasy, vždy s uvedením důvodu</w:t>
      </w:r>
      <w:r>
        <w:rPr>
          <w:rFonts w:ascii="Arial" w:hAnsi="Arial" w:cs="Arial"/>
          <w:sz w:val="22"/>
          <w:szCs w:val="22"/>
        </w:rPr>
        <w:t xml:space="preserve"> a způsobu nahrazení</w:t>
      </w:r>
      <w:r w:rsidRPr="00831B37">
        <w:rPr>
          <w:rFonts w:ascii="Arial" w:hAnsi="Arial" w:cs="Arial"/>
          <w:sz w:val="22"/>
          <w:szCs w:val="22"/>
        </w:rPr>
        <w:t>)</w:t>
      </w:r>
      <w:r>
        <w:rPr>
          <w:rFonts w:ascii="Arial" w:hAnsi="Arial" w:cs="Arial"/>
          <w:sz w:val="22"/>
          <w:szCs w:val="22"/>
        </w:rPr>
        <w:t xml:space="preserve"> a mimořádně zavedených Vlacích. Dopravce pro každý Vlak poskytuje informaci o složení vlaku, a to i v části trasy, pokud došlo ke změně složení Vlaku během jeho trasy</w:t>
      </w:r>
    </w:p>
    <w:p w14:paraId="13B100DA" w14:textId="77777777" w:rsidR="008E350E" w:rsidRPr="003106A8" w:rsidRDefault="008E350E" w:rsidP="008E350E">
      <w:pPr>
        <w:pStyle w:val="MEZERA6B"/>
        <w:numPr>
          <w:ilvl w:val="0"/>
          <w:numId w:val="3"/>
        </w:numPr>
        <w:jc w:val="both"/>
        <w:rPr>
          <w:rFonts w:ascii="Arial" w:hAnsi="Arial" w:cs="Arial"/>
          <w:sz w:val="22"/>
          <w:szCs w:val="22"/>
        </w:rPr>
      </w:pPr>
      <w:r w:rsidRPr="003106A8">
        <w:rPr>
          <w:rFonts w:ascii="Arial" w:hAnsi="Arial" w:cs="Arial"/>
          <w:sz w:val="22"/>
          <w:szCs w:val="22"/>
        </w:rPr>
        <w:t>zasílat na KORDIS vždy nejpozději do 2</w:t>
      </w:r>
      <w:r>
        <w:rPr>
          <w:rFonts w:ascii="Arial" w:hAnsi="Arial" w:cs="Arial"/>
          <w:sz w:val="22"/>
          <w:szCs w:val="22"/>
        </w:rPr>
        <w:t>5</w:t>
      </w:r>
      <w:r w:rsidRPr="003106A8">
        <w:rPr>
          <w:rFonts w:ascii="Arial" w:hAnsi="Arial" w:cs="Arial"/>
          <w:sz w:val="22"/>
          <w:szCs w:val="22"/>
        </w:rPr>
        <w:t xml:space="preserve">. kalendářního dne následujícího měsíce měsíční přehled ujetých vlakových kilometrů a </w:t>
      </w:r>
      <w:r>
        <w:rPr>
          <w:rFonts w:ascii="Arial" w:hAnsi="Arial" w:cs="Arial"/>
          <w:sz w:val="22"/>
          <w:szCs w:val="22"/>
        </w:rPr>
        <w:t>jednotkových</w:t>
      </w:r>
      <w:r w:rsidRPr="003106A8">
        <w:rPr>
          <w:rFonts w:ascii="Arial" w:hAnsi="Arial" w:cs="Arial"/>
          <w:sz w:val="22"/>
          <w:szCs w:val="22"/>
        </w:rPr>
        <w:t xml:space="preserve"> kilometrů v členění po linkách</w:t>
      </w:r>
      <w:r>
        <w:rPr>
          <w:rFonts w:ascii="Arial" w:hAnsi="Arial" w:cs="Arial"/>
          <w:sz w:val="22"/>
          <w:szCs w:val="22"/>
        </w:rPr>
        <w:t>, územních celcích (Jihomoravský kraj, sousední kraje, sousední státy)</w:t>
      </w:r>
      <w:r w:rsidRPr="003106A8">
        <w:rPr>
          <w:rFonts w:ascii="Arial" w:hAnsi="Arial" w:cs="Arial"/>
          <w:sz w:val="22"/>
          <w:szCs w:val="22"/>
        </w:rPr>
        <w:t xml:space="preserve"> a v rámci linek po kalendářních dnech. V měsíčním přehledu Dopravce dále uvede</w:t>
      </w:r>
      <w:r>
        <w:rPr>
          <w:rFonts w:ascii="Arial" w:hAnsi="Arial" w:cs="Arial"/>
          <w:sz w:val="22"/>
          <w:szCs w:val="22"/>
        </w:rPr>
        <w:t xml:space="preserve"> ve stejném členění</w:t>
      </w:r>
      <w:r w:rsidRPr="003106A8">
        <w:rPr>
          <w:rFonts w:ascii="Arial" w:hAnsi="Arial" w:cs="Arial"/>
          <w:sz w:val="22"/>
          <w:szCs w:val="22"/>
        </w:rPr>
        <w:t xml:space="preserve"> vlakové a </w:t>
      </w:r>
      <w:r>
        <w:rPr>
          <w:rFonts w:ascii="Arial" w:hAnsi="Arial" w:cs="Arial"/>
          <w:sz w:val="22"/>
          <w:szCs w:val="22"/>
        </w:rPr>
        <w:t>jednotkové</w:t>
      </w:r>
      <w:r w:rsidRPr="003106A8">
        <w:rPr>
          <w:rFonts w:ascii="Arial" w:hAnsi="Arial" w:cs="Arial"/>
          <w:sz w:val="22"/>
          <w:szCs w:val="22"/>
        </w:rPr>
        <w:t xml:space="preserve"> kilometry Vlaků nejetých bez náhrady, Vlaků nejetých adekvátně nahrazených a mimořádných Vlaků a případně doplní věcný komentář týkající se okolností mimořádných případů. Obdobně Dopravce uvede i přehled uskutečněných výkonů Náhradní dopravy po dobu plánované výluky, případně stávky.</w:t>
      </w:r>
      <w:r>
        <w:rPr>
          <w:rFonts w:ascii="Arial" w:hAnsi="Arial" w:cs="Arial"/>
          <w:sz w:val="22"/>
          <w:szCs w:val="22"/>
        </w:rPr>
        <w:t xml:space="preserve"> V případě zjištění rozdílů proti evidenci KORDIS spolupracuje Dopravce na jejich odstranění.</w:t>
      </w:r>
    </w:p>
    <w:p w14:paraId="087A5C94" w14:textId="77777777" w:rsidR="008E350E" w:rsidRDefault="008E350E" w:rsidP="008E350E">
      <w:pPr>
        <w:pStyle w:val="MEZERA6B"/>
        <w:numPr>
          <w:ilvl w:val="0"/>
          <w:numId w:val="3"/>
        </w:numPr>
        <w:tabs>
          <w:tab w:val="clear" w:pos="720"/>
          <w:tab w:val="num" w:pos="360"/>
        </w:tabs>
        <w:jc w:val="both"/>
        <w:rPr>
          <w:rFonts w:ascii="Arial" w:hAnsi="Arial" w:cs="Arial"/>
          <w:sz w:val="22"/>
          <w:szCs w:val="22"/>
        </w:rPr>
      </w:pPr>
      <w:r>
        <w:rPr>
          <w:rFonts w:ascii="Arial" w:hAnsi="Arial" w:cs="Arial"/>
          <w:sz w:val="22"/>
          <w:szCs w:val="22"/>
        </w:rPr>
        <w:t>prodávat jízdní doklady IDS JMK jménem a na účet KORDIS. Podmínky prodeje jsou upraveny samostatnou smlouvou.</w:t>
      </w:r>
    </w:p>
    <w:p w14:paraId="593E41C7" w14:textId="77777777" w:rsidR="008E350E" w:rsidRDefault="008E350E" w:rsidP="008E350E">
      <w:pPr>
        <w:pStyle w:val="MEZERA6B"/>
        <w:numPr>
          <w:ilvl w:val="0"/>
          <w:numId w:val="3"/>
        </w:numPr>
        <w:tabs>
          <w:tab w:val="clear" w:pos="720"/>
          <w:tab w:val="num" w:pos="360"/>
        </w:tabs>
        <w:jc w:val="both"/>
        <w:rPr>
          <w:rFonts w:ascii="Arial" w:hAnsi="Arial" w:cs="Arial"/>
          <w:sz w:val="22"/>
          <w:szCs w:val="22"/>
        </w:rPr>
      </w:pPr>
      <w:r>
        <w:rPr>
          <w:rFonts w:ascii="Arial" w:hAnsi="Arial" w:cs="Arial"/>
          <w:sz w:val="22"/>
          <w:szCs w:val="22"/>
        </w:rPr>
        <w:t xml:space="preserve">zajišťovat prodej jízdních dokladů v jiných tarifech, zejména tarif SJT a Tarif </w:t>
      </w:r>
      <w:r w:rsidRPr="00727EAC">
        <w:rPr>
          <w:rFonts w:ascii="Arial" w:hAnsi="Arial" w:cs="Arial"/>
          <w:bCs/>
          <w:sz w:val="22"/>
          <w:szCs w:val="22"/>
        </w:rPr>
        <w:t>Veřejné dopravy Vysočiny</w:t>
      </w:r>
      <w:r>
        <w:rPr>
          <w:rFonts w:ascii="Arial" w:hAnsi="Arial" w:cs="Arial"/>
          <w:bCs/>
          <w:sz w:val="22"/>
          <w:szCs w:val="22"/>
        </w:rPr>
        <w:t xml:space="preserve"> </w:t>
      </w:r>
      <w:r>
        <w:rPr>
          <w:rFonts w:ascii="Arial" w:hAnsi="Arial" w:cs="Arial"/>
          <w:bCs/>
          <w:sz w:val="24"/>
          <w:szCs w:val="24"/>
        </w:rPr>
        <w:t>(dále jen „VDV“)</w:t>
      </w:r>
      <w:r w:rsidRPr="00727EAC">
        <w:rPr>
          <w:rFonts w:ascii="Arial" w:hAnsi="Arial" w:cs="Arial"/>
          <w:sz w:val="22"/>
          <w:szCs w:val="22"/>
        </w:rPr>
        <w:t>.</w:t>
      </w:r>
      <w:r>
        <w:rPr>
          <w:rFonts w:ascii="Arial" w:hAnsi="Arial" w:cs="Arial"/>
          <w:sz w:val="22"/>
          <w:szCs w:val="22"/>
        </w:rPr>
        <w:t xml:space="preserve"> Podmínky prodeje jsou upraveny samostatnou smlouvou.</w:t>
      </w:r>
    </w:p>
    <w:p w14:paraId="446E48FB" w14:textId="77777777" w:rsidR="008E350E" w:rsidRPr="00831B37" w:rsidRDefault="008E350E" w:rsidP="008E350E">
      <w:pPr>
        <w:pStyle w:val="MEZERA6B"/>
        <w:numPr>
          <w:ilvl w:val="0"/>
          <w:numId w:val="3"/>
        </w:numPr>
        <w:tabs>
          <w:tab w:val="clear" w:pos="720"/>
          <w:tab w:val="num" w:pos="360"/>
        </w:tabs>
        <w:jc w:val="both"/>
        <w:rPr>
          <w:rFonts w:ascii="Arial" w:hAnsi="Arial" w:cs="Arial"/>
          <w:sz w:val="22"/>
          <w:szCs w:val="22"/>
        </w:rPr>
      </w:pPr>
      <w:r w:rsidRPr="00831B37">
        <w:rPr>
          <w:rFonts w:ascii="Arial" w:hAnsi="Arial" w:cs="Arial"/>
          <w:sz w:val="22"/>
          <w:szCs w:val="22"/>
        </w:rPr>
        <w:t>uznávat vzájemně jízdní doklady IDS JMK vydané ostatními dopravci zajišťujícími veřejnou osobní dopravu v IDS JMK.</w:t>
      </w:r>
    </w:p>
    <w:p w14:paraId="55F2AF48" w14:textId="77777777" w:rsidR="008E350E" w:rsidRPr="00831B37" w:rsidRDefault="008E350E" w:rsidP="008E350E">
      <w:pPr>
        <w:pStyle w:val="MEZERA6B"/>
        <w:numPr>
          <w:ilvl w:val="0"/>
          <w:numId w:val="3"/>
        </w:numPr>
        <w:jc w:val="both"/>
        <w:rPr>
          <w:rFonts w:ascii="Arial" w:hAnsi="Arial" w:cs="Arial"/>
          <w:sz w:val="22"/>
          <w:szCs w:val="22"/>
        </w:rPr>
      </w:pPr>
      <w:r w:rsidRPr="00831B37">
        <w:rPr>
          <w:rFonts w:ascii="Arial" w:hAnsi="Arial" w:cs="Arial"/>
          <w:sz w:val="22"/>
          <w:szCs w:val="22"/>
        </w:rPr>
        <w:t>poskytnout KORDIS součinnost zejména v oblasti informování cestujících, při přípravě grafických materiálů a v dalších oblastech týkajících se informování cestujících.</w:t>
      </w:r>
    </w:p>
    <w:p w14:paraId="5A3B3EC9" w14:textId="77777777" w:rsidR="008E350E" w:rsidRPr="00831B37" w:rsidRDefault="008E350E" w:rsidP="008E350E">
      <w:pPr>
        <w:pStyle w:val="MEZERA6B"/>
        <w:numPr>
          <w:ilvl w:val="0"/>
          <w:numId w:val="3"/>
        </w:numPr>
        <w:tabs>
          <w:tab w:val="clear" w:pos="720"/>
          <w:tab w:val="num" w:pos="360"/>
        </w:tabs>
        <w:jc w:val="both"/>
        <w:rPr>
          <w:rFonts w:ascii="Arial" w:hAnsi="Arial" w:cs="Arial"/>
          <w:sz w:val="22"/>
          <w:szCs w:val="22"/>
        </w:rPr>
      </w:pPr>
      <w:r w:rsidRPr="00831B37">
        <w:rPr>
          <w:rFonts w:ascii="Arial" w:hAnsi="Arial" w:cs="Arial"/>
          <w:sz w:val="22"/>
          <w:szCs w:val="22"/>
        </w:rPr>
        <w:t>zajistit zveřejňování jízdních řádů v souladu s platnými právními předpisy. Smluvní strany sjednávají, že vydání a zveřejnění Smluvních přepravních podmínek IDS JMK a Tarifu IDS JMK zajišťuje výlučně KORDIS na základě příslušných ustanovení této Smlouvy.</w:t>
      </w:r>
    </w:p>
    <w:p w14:paraId="2DE498DC" w14:textId="77777777" w:rsidR="008E350E" w:rsidRDefault="008E350E" w:rsidP="008E350E">
      <w:pPr>
        <w:pStyle w:val="MEZERA6B"/>
        <w:numPr>
          <w:ilvl w:val="0"/>
          <w:numId w:val="3"/>
        </w:numPr>
        <w:tabs>
          <w:tab w:val="clear" w:pos="720"/>
          <w:tab w:val="num" w:pos="360"/>
        </w:tabs>
        <w:jc w:val="both"/>
        <w:rPr>
          <w:rFonts w:ascii="Arial" w:hAnsi="Arial" w:cs="Arial"/>
          <w:sz w:val="22"/>
          <w:szCs w:val="22"/>
        </w:rPr>
      </w:pPr>
      <w:r w:rsidRPr="00831B37">
        <w:rPr>
          <w:rFonts w:ascii="Arial" w:hAnsi="Arial" w:cs="Arial"/>
          <w:sz w:val="22"/>
          <w:szCs w:val="22"/>
        </w:rPr>
        <w:t>hradit KORDIS cenu za služby dle čl. VI. této Smlouvy.</w:t>
      </w:r>
    </w:p>
    <w:p w14:paraId="35C902B8" w14:textId="77777777" w:rsidR="008E350E" w:rsidRPr="009722F4" w:rsidRDefault="008E350E" w:rsidP="008E350E">
      <w:pPr>
        <w:numPr>
          <w:ilvl w:val="0"/>
          <w:numId w:val="3"/>
        </w:numPr>
        <w:jc w:val="both"/>
        <w:rPr>
          <w:rFonts w:ascii="Arial" w:hAnsi="Arial" w:cs="Arial"/>
          <w:sz w:val="22"/>
          <w:szCs w:val="22"/>
        </w:rPr>
      </w:pPr>
      <w:r w:rsidRPr="009722F4">
        <w:rPr>
          <w:rFonts w:ascii="Arial" w:hAnsi="Arial" w:cs="Arial"/>
          <w:sz w:val="22"/>
          <w:szCs w:val="22"/>
        </w:rPr>
        <w:t xml:space="preserve">předávat </w:t>
      </w:r>
      <w:r>
        <w:rPr>
          <w:rFonts w:ascii="Arial" w:hAnsi="Arial" w:cs="Arial"/>
          <w:sz w:val="22"/>
          <w:szCs w:val="22"/>
        </w:rPr>
        <w:t xml:space="preserve">nebo zpřístupnit </w:t>
      </w:r>
      <w:r w:rsidRPr="009722F4">
        <w:rPr>
          <w:rFonts w:ascii="Arial" w:hAnsi="Arial" w:cs="Arial"/>
          <w:sz w:val="22"/>
          <w:szCs w:val="22"/>
        </w:rPr>
        <w:t xml:space="preserve">aktuální verzi služebních pomůcek </w:t>
      </w:r>
      <w:r>
        <w:rPr>
          <w:rFonts w:ascii="Arial" w:hAnsi="Arial" w:cs="Arial"/>
          <w:sz w:val="22"/>
          <w:szCs w:val="22"/>
        </w:rPr>
        <w:t>D</w:t>
      </w:r>
      <w:r w:rsidRPr="009722F4">
        <w:rPr>
          <w:rFonts w:ascii="Arial" w:hAnsi="Arial" w:cs="Arial"/>
          <w:sz w:val="22"/>
          <w:szCs w:val="22"/>
        </w:rPr>
        <w:t>opravce (v rámci období aktuálně platného jízdního řádu) KORDIS</w:t>
      </w:r>
      <w:r>
        <w:rPr>
          <w:rFonts w:ascii="Arial" w:hAnsi="Arial" w:cs="Arial"/>
          <w:sz w:val="22"/>
          <w:szCs w:val="22"/>
        </w:rPr>
        <w:t>.</w:t>
      </w:r>
    </w:p>
    <w:p w14:paraId="7B7A1BAA" w14:textId="77777777" w:rsidR="008E350E" w:rsidRDefault="008E350E" w:rsidP="008E350E">
      <w:pPr>
        <w:ind w:left="720"/>
        <w:jc w:val="both"/>
        <w:rPr>
          <w:rFonts w:ascii="Arial" w:hAnsi="Arial" w:cs="Arial"/>
          <w:sz w:val="22"/>
          <w:szCs w:val="22"/>
        </w:rPr>
      </w:pPr>
      <w:r w:rsidRPr="009722F4">
        <w:rPr>
          <w:rFonts w:ascii="Arial" w:hAnsi="Arial" w:cs="Arial"/>
          <w:sz w:val="22"/>
          <w:szCs w:val="22"/>
        </w:rPr>
        <w:t xml:space="preserve">Tyto služební pomůcky budou využívány pro účely plánování dopravy vč. přípravy výlukových opatření a pro účely operativního (dispečerského) řízení provozu </w:t>
      </w:r>
      <w:r>
        <w:rPr>
          <w:rFonts w:ascii="Arial" w:hAnsi="Arial" w:cs="Arial"/>
          <w:sz w:val="22"/>
          <w:szCs w:val="22"/>
        </w:rPr>
        <w:t>IDS JMK</w:t>
      </w:r>
      <w:r w:rsidRPr="009722F4">
        <w:rPr>
          <w:rFonts w:ascii="Arial" w:hAnsi="Arial" w:cs="Arial"/>
          <w:sz w:val="22"/>
          <w:szCs w:val="22"/>
        </w:rPr>
        <w:t>.</w:t>
      </w:r>
    </w:p>
    <w:p w14:paraId="16844C43" w14:textId="77777777" w:rsidR="008E350E" w:rsidRPr="00831B37" w:rsidRDefault="008E350E" w:rsidP="008E350E">
      <w:pPr>
        <w:pStyle w:val="MEZERA6B"/>
        <w:jc w:val="both"/>
        <w:rPr>
          <w:rFonts w:ascii="Arial" w:hAnsi="Arial" w:cs="Arial"/>
          <w:sz w:val="22"/>
          <w:szCs w:val="22"/>
        </w:rPr>
      </w:pPr>
    </w:p>
    <w:p w14:paraId="6C6E516C" w14:textId="77777777" w:rsidR="008E350E" w:rsidRPr="00502610" w:rsidRDefault="008E350E" w:rsidP="008E350E">
      <w:pPr>
        <w:pStyle w:val="NADPISCENTRPOD"/>
        <w:ind w:left="720"/>
        <w:rPr>
          <w:rFonts w:ascii="Arial" w:hAnsi="Arial"/>
          <w:bCs/>
          <w:sz w:val="22"/>
        </w:rPr>
      </w:pPr>
      <w:r w:rsidRPr="00502610">
        <w:rPr>
          <w:rFonts w:ascii="Arial" w:hAnsi="Arial"/>
          <w:bCs/>
          <w:sz w:val="22"/>
        </w:rPr>
        <w:t>V.</w:t>
      </w:r>
    </w:p>
    <w:p w14:paraId="5F368715" w14:textId="77777777" w:rsidR="008E350E" w:rsidRPr="00502610" w:rsidRDefault="008E350E" w:rsidP="008E350E">
      <w:pPr>
        <w:pStyle w:val="NADPISCENTRPOD"/>
        <w:ind w:left="720"/>
        <w:rPr>
          <w:rFonts w:ascii="Arial" w:hAnsi="Arial"/>
          <w:bCs/>
          <w:sz w:val="22"/>
        </w:rPr>
      </w:pPr>
      <w:r w:rsidRPr="00502610">
        <w:rPr>
          <w:rFonts w:ascii="Arial" w:hAnsi="Arial"/>
          <w:bCs/>
          <w:sz w:val="22"/>
        </w:rPr>
        <w:t>Závazky KORDIS</w:t>
      </w:r>
    </w:p>
    <w:p w14:paraId="49E90B5E" w14:textId="77777777" w:rsidR="008E350E" w:rsidRPr="00502610" w:rsidRDefault="008E350E" w:rsidP="008E350E">
      <w:pPr>
        <w:pStyle w:val="MEZERA6B"/>
        <w:jc w:val="both"/>
        <w:rPr>
          <w:rFonts w:ascii="Arial" w:hAnsi="Arial" w:cs="Arial"/>
          <w:sz w:val="22"/>
          <w:szCs w:val="22"/>
        </w:rPr>
      </w:pPr>
      <w:r w:rsidRPr="00502610">
        <w:rPr>
          <w:rFonts w:ascii="Arial" w:hAnsi="Arial" w:cs="Arial"/>
          <w:sz w:val="22"/>
          <w:szCs w:val="22"/>
        </w:rPr>
        <w:t>KORDIS se zavazuje po celou dobu účinnosti této Smlouvy:</w:t>
      </w:r>
    </w:p>
    <w:p w14:paraId="0C65EDB8" w14:textId="77777777" w:rsidR="008E350E" w:rsidRPr="00502610" w:rsidRDefault="008E350E" w:rsidP="008E350E">
      <w:pPr>
        <w:pStyle w:val="MEZERA6B"/>
        <w:numPr>
          <w:ilvl w:val="0"/>
          <w:numId w:val="4"/>
        </w:numPr>
        <w:jc w:val="both"/>
        <w:rPr>
          <w:rFonts w:ascii="Arial" w:hAnsi="Arial" w:cs="Arial"/>
          <w:sz w:val="22"/>
          <w:szCs w:val="22"/>
        </w:rPr>
      </w:pPr>
      <w:r w:rsidRPr="00502610">
        <w:rPr>
          <w:rFonts w:ascii="Arial" w:hAnsi="Arial" w:cs="Arial"/>
          <w:sz w:val="22"/>
          <w:szCs w:val="22"/>
        </w:rPr>
        <w:t>sestavovat pro Dopravce vyúčtování kompenzace dle smlouvy o veřejných službách s JMK;</w:t>
      </w:r>
    </w:p>
    <w:p w14:paraId="3D5D53C8" w14:textId="77777777" w:rsidR="008E350E" w:rsidRPr="00502610" w:rsidRDefault="008E350E" w:rsidP="008E350E">
      <w:pPr>
        <w:pStyle w:val="MEZERA6B"/>
        <w:numPr>
          <w:ilvl w:val="0"/>
          <w:numId w:val="4"/>
        </w:numPr>
        <w:jc w:val="both"/>
        <w:rPr>
          <w:rFonts w:ascii="Arial" w:hAnsi="Arial" w:cs="Arial"/>
          <w:sz w:val="22"/>
          <w:szCs w:val="22"/>
        </w:rPr>
      </w:pPr>
      <w:r w:rsidRPr="00502610">
        <w:rPr>
          <w:rFonts w:ascii="Arial" w:hAnsi="Arial" w:cs="Arial"/>
          <w:sz w:val="22"/>
          <w:szCs w:val="22"/>
        </w:rPr>
        <w:t>provádět pro Dopravce výpočet podílů na výnosech z Tarifu IDS JMK v souladu s Přílohou č. 1 této smlouvy;</w:t>
      </w:r>
    </w:p>
    <w:p w14:paraId="4063F261" w14:textId="77777777" w:rsidR="008E350E" w:rsidRPr="00502610" w:rsidRDefault="008E350E" w:rsidP="008E350E">
      <w:pPr>
        <w:pStyle w:val="MEZERA6B"/>
        <w:numPr>
          <w:ilvl w:val="0"/>
          <w:numId w:val="4"/>
        </w:numPr>
        <w:jc w:val="both"/>
        <w:rPr>
          <w:rFonts w:ascii="Arial" w:hAnsi="Arial" w:cs="Arial"/>
          <w:sz w:val="22"/>
          <w:szCs w:val="22"/>
        </w:rPr>
      </w:pPr>
      <w:r w:rsidRPr="00502610">
        <w:rPr>
          <w:rFonts w:ascii="Arial" w:hAnsi="Arial" w:cs="Arial"/>
          <w:sz w:val="22"/>
          <w:szCs w:val="22"/>
        </w:rPr>
        <w:t>zajišťovat a aktualizovat vzory všech jízdních dokladů platných pro všechny dopravce v IDS JMK, provádět pro Dopravce výklad Tarifu IDS JMK;</w:t>
      </w:r>
    </w:p>
    <w:p w14:paraId="55563B18" w14:textId="77777777" w:rsidR="008E350E" w:rsidRPr="00502610" w:rsidRDefault="008E350E" w:rsidP="008E350E">
      <w:pPr>
        <w:pStyle w:val="MEZERA6B"/>
        <w:numPr>
          <w:ilvl w:val="0"/>
          <w:numId w:val="4"/>
        </w:numPr>
        <w:jc w:val="both"/>
        <w:rPr>
          <w:rFonts w:ascii="Arial" w:hAnsi="Arial" w:cs="Arial"/>
          <w:sz w:val="22"/>
          <w:szCs w:val="22"/>
        </w:rPr>
      </w:pPr>
      <w:r w:rsidRPr="00502610">
        <w:rPr>
          <w:rFonts w:ascii="Arial" w:hAnsi="Arial" w:cs="Arial"/>
          <w:sz w:val="22"/>
          <w:szCs w:val="22"/>
        </w:rPr>
        <w:t>připravovat výluková opatření;</w:t>
      </w:r>
    </w:p>
    <w:p w14:paraId="6825E8F9" w14:textId="77777777" w:rsidR="008E350E" w:rsidRPr="00502610" w:rsidRDefault="008E350E" w:rsidP="008E350E">
      <w:pPr>
        <w:pStyle w:val="NADPISCENTRPOD"/>
        <w:numPr>
          <w:ilvl w:val="0"/>
          <w:numId w:val="4"/>
        </w:numPr>
        <w:jc w:val="both"/>
        <w:rPr>
          <w:rFonts w:ascii="Arial" w:hAnsi="Arial" w:cs="Arial"/>
          <w:b w:val="0"/>
          <w:sz w:val="22"/>
        </w:rPr>
      </w:pPr>
      <w:r w:rsidRPr="00502610">
        <w:rPr>
          <w:rFonts w:ascii="Arial" w:hAnsi="Arial" w:cs="Arial"/>
          <w:b w:val="0"/>
          <w:sz w:val="22"/>
        </w:rPr>
        <w:lastRenderedPageBreak/>
        <w:t>zajišťovat výrobu informačních a propagačních materiálů IDS JMK pro Dopravce;</w:t>
      </w:r>
    </w:p>
    <w:p w14:paraId="11678FD2" w14:textId="5DC026F7" w:rsidR="008E350E" w:rsidRPr="00502610" w:rsidRDefault="008E350E" w:rsidP="008E350E">
      <w:pPr>
        <w:pStyle w:val="NADPISCENTRPOD"/>
        <w:numPr>
          <w:ilvl w:val="0"/>
          <w:numId w:val="4"/>
        </w:numPr>
        <w:jc w:val="both"/>
        <w:rPr>
          <w:rFonts w:ascii="Arial" w:hAnsi="Arial" w:cs="Arial"/>
          <w:b w:val="0"/>
          <w:sz w:val="22"/>
        </w:rPr>
      </w:pPr>
      <w:r w:rsidRPr="00502610">
        <w:rPr>
          <w:rFonts w:ascii="Arial" w:hAnsi="Arial" w:cs="Arial"/>
          <w:b w:val="0"/>
          <w:sz w:val="22"/>
        </w:rPr>
        <w:t>zajišťovat přepravní kontrolu ve vlacích zajišťovaných Dopravcem v rámci IDS JMK</w:t>
      </w:r>
      <w:r w:rsidR="00436193">
        <w:rPr>
          <w:rFonts w:ascii="Arial" w:hAnsi="Arial" w:cs="Arial"/>
          <w:b w:val="0"/>
          <w:sz w:val="22"/>
        </w:rPr>
        <w:t xml:space="preserve">; podrobnosti stanoví smlouva </w:t>
      </w:r>
      <w:bookmarkStart w:id="0" w:name="_Hlk141964328"/>
      <w:r w:rsidR="00436193" w:rsidRPr="00436193">
        <w:rPr>
          <w:rFonts w:ascii="Arial" w:hAnsi="Arial" w:cs="Arial"/>
          <w:b w:val="0"/>
          <w:sz w:val="22"/>
        </w:rPr>
        <w:t>o zajištění přepravní kontroly</w:t>
      </w:r>
      <w:r w:rsidR="00436193">
        <w:rPr>
          <w:rFonts w:ascii="Arial" w:hAnsi="Arial" w:cs="Arial"/>
          <w:b w:val="0"/>
          <w:sz w:val="22"/>
        </w:rPr>
        <w:t xml:space="preserve"> </w:t>
      </w:r>
      <w:bookmarkEnd w:id="0"/>
      <w:r w:rsidR="00436193">
        <w:rPr>
          <w:rFonts w:ascii="Arial" w:hAnsi="Arial" w:cs="Arial"/>
          <w:b w:val="0"/>
          <w:sz w:val="22"/>
        </w:rPr>
        <w:t>uzavřená mezi KORDIS a Dopravcem</w:t>
      </w:r>
      <w:r w:rsidRPr="00502610">
        <w:rPr>
          <w:rFonts w:ascii="Arial" w:hAnsi="Arial" w:cs="Arial"/>
          <w:b w:val="0"/>
          <w:sz w:val="22"/>
        </w:rPr>
        <w:t>;</w:t>
      </w:r>
    </w:p>
    <w:p w14:paraId="4D052C54" w14:textId="77777777" w:rsidR="008E350E" w:rsidRPr="00502610" w:rsidRDefault="008E350E" w:rsidP="008E350E">
      <w:pPr>
        <w:pStyle w:val="NADPISCENTRPOD"/>
        <w:numPr>
          <w:ilvl w:val="0"/>
          <w:numId w:val="4"/>
        </w:numPr>
        <w:jc w:val="both"/>
        <w:rPr>
          <w:rFonts w:ascii="Arial" w:hAnsi="Arial" w:cs="Arial"/>
          <w:b w:val="0"/>
          <w:sz w:val="22"/>
        </w:rPr>
      </w:pPr>
      <w:r w:rsidRPr="00502610">
        <w:rPr>
          <w:rFonts w:ascii="Arial" w:hAnsi="Arial" w:cs="Arial"/>
          <w:b w:val="0"/>
          <w:sz w:val="22"/>
        </w:rPr>
        <w:t>zajišťovat činnost informačních a kontaktních center IDS JMK;</w:t>
      </w:r>
    </w:p>
    <w:p w14:paraId="5A825F77" w14:textId="77777777" w:rsidR="008E350E" w:rsidRPr="00502610" w:rsidRDefault="008E350E" w:rsidP="008E350E">
      <w:pPr>
        <w:pStyle w:val="NADPISCENTRPOD"/>
        <w:numPr>
          <w:ilvl w:val="0"/>
          <w:numId w:val="4"/>
        </w:numPr>
        <w:jc w:val="both"/>
        <w:rPr>
          <w:rFonts w:ascii="Arial" w:hAnsi="Arial" w:cs="Arial"/>
          <w:b w:val="0"/>
          <w:sz w:val="22"/>
        </w:rPr>
      </w:pPr>
      <w:r w:rsidRPr="00502610">
        <w:rPr>
          <w:rFonts w:ascii="Arial" w:hAnsi="Arial" w:cs="Arial"/>
          <w:b w:val="0"/>
          <w:sz w:val="22"/>
        </w:rPr>
        <w:t>zajišťovat provoz informačních služeb IDS JMK;</w:t>
      </w:r>
    </w:p>
    <w:p w14:paraId="569546F9" w14:textId="77777777" w:rsidR="008E350E" w:rsidRPr="00502610" w:rsidRDefault="008E350E" w:rsidP="008E350E">
      <w:pPr>
        <w:pStyle w:val="NADPISCENTRPOD"/>
        <w:numPr>
          <w:ilvl w:val="0"/>
          <w:numId w:val="4"/>
        </w:numPr>
        <w:jc w:val="both"/>
        <w:rPr>
          <w:rFonts w:ascii="Arial" w:hAnsi="Arial" w:cs="Arial"/>
          <w:b w:val="0"/>
          <w:sz w:val="22"/>
        </w:rPr>
      </w:pPr>
      <w:r w:rsidRPr="00502610">
        <w:rPr>
          <w:rFonts w:ascii="Arial" w:hAnsi="Arial" w:cs="Arial"/>
          <w:b w:val="0"/>
          <w:sz w:val="22"/>
        </w:rPr>
        <w:t>provozovat informační telefonní linku IDS JMK;</w:t>
      </w:r>
    </w:p>
    <w:p w14:paraId="37D0AA21" w14:textId="77777777" w:rsidR="008E350E" w:rsidRPr="00502610" w:rsidRDefault="008E350E" w:rsidP="008E350E">
      <w:pPr>
        <w:pStyle w:val="NADPISCENTRPOD"/>
        <w:numPr>
          <w:ilvl w:val="0"/>
          <w:numId w:val="4"/>
        </w:numPr>
        <w:jc w:val="both"/>
        <w:rPr>
          <w:rFonts w:ascii="Arial" w:hAnsi="Arial" w:cs="Arial"/>
          <w:b w:val="0"/>
          <w:sz w:val="22"/>
        </w:rPr>
      </w:pPr>
      <w:r w:rsidRPr="00502610">
        <w:rPr>
          <w:rFonts w:ascii="Arial" w:hAnsi="Arial" w:cs="Arial"/>
          <w:b w:val="0"/>
          <w:sz w:val="22"/>
        </w:rPr>
        <w:t>zajišťovat provozování elektronického odbavování cestujících IDS JMK;</w:t>
      </w:r>
    </w:p>
    <w:p w14:paraId="5B1B8E80" w14:textId="77777777" w:rsidR="008E350E" w:rsidRPr="00502610" w:rsidRDefault="008E350E" w:rsidP="008E350E">
      <w:pPr>
        <w:pStyle w:val="NADPISCENTRPOD"/>
        <w:numPr>
          <w:ilvl w:val="0"/>
          <w:numId w:val="4"/>
        </w:numPr>
        <w:jc w:val="both"/>
        <w:rPr>
          <w:rFonts w:ascii="Arial" w:hAnsi="Arial" w:cs="Arial"/>
          <w:b w:val="0"/>
          <w:sz w:val="22"/>
        </w:rPr>
      </w:pPr>
      <w:r w:rsidRPr="00502610">
        <w:rPr>
          <w:rFonts w:ascii="Arial" w:hAnsi="Arial" w:cs="Arial"/>
          <w:b w:val="0"/>
          <w:sz w:val="22"/>
        </w:rPr>
        <w:t>zajišťovat školení pracovníků Dopravce o IDS JMK.</w:t>
      </w:r>
    </w:p>
    <w:p w14:paraId="4B36AE86" w14:textId="77777777" w:rsidR="008E350E" w:rsidRPr="00502610" w:rsidRDefault="008E350E" w:rsidP="008E350E">
      <w:pPr>
        <w:pStyle w:val="MEZERA6B"/>
        <w:tabs>
          <w:tab w:val="left" w:pos="0"/>
        </w:tabs>
        <w:rPr>
          <w:rFonts w:ascii="Arial" w:hAnsi="Arial" w:cs="Arial"/>
          <w:b/>
          <w:sz w:val="22"/>
          <w:szCs w:val="22"/>
        </w:rPr>
      </w:pPr>
    </w:p>
    <w:p w14:paraId="0BD22559"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VI.</w:t>
      </w:r>
    </w:p>
    <w:p w14:paraId="17EF7292" w14:textId="77777777" w:rsidR="008E350E" w:rsidRPr="00502610" w:rsidRDefault="008E350E" w:rsidP="008E350E">
      <w:pPr>
        <w:jc w:val="center"/>
        <w:rPr>
          <w:rFonts w:ascii="Arial" w:hAnsi="Arial" w:cs="Arial"/>
          <w:b/>
          <w:sz w:val="22"/>
          <w:szCs w:val="22"/>
        </w:rPr>
      </w:pPr>
      <w:r w:rsidRPr="00502610">
        <w:rPr>
          <w:rFonts w:ascii="Arial" w:hAnsi="Arial" w:cs="Arial"/>
          <w:b/>
          <w:sz w:val="22"/>
          <w:szCs w:val="22"/>
        </w:rPr>
        <w:t>Cena služby</w:t>
      </w:r>
    </w:p>
    <w:p w14:paraId="580AF719" w14:textId="77777777" w:rsidR="008E350E" w:rsidRPr="00502610" w:rsidRDefault="008E350E" w:rsidP="008E350E">
      <w:pPr>
        <w:pStyle w:val="MEZERA6B"/>
        <w:numPr>
          <w:ilvl w:val="0"/>
          <w:numId w:val="8"/>
        </w:numPr>
        <w:jc w:val="both"/>
        <w:rPr>
          <w:rFonts w:ascii="Arial" w:hAnsi="Arial" w:cs="Arial"/>
          <w:sz w:val="22"/>
          <w:szCs w:val="22"/>
        </w:rPr>
      </w:pPr>
      <w:r w:rsidRPr="00502610">
        <w:rPr>
          <w:rFonts w:ascii="Arial" w:hAnsi="Arial" w:cs="Arial"/>
          <w:sz w:val="22"/>
          <w:szCs w:val="22"/>
        </w:rPr>
        <w:t>Cena služby představuje kalkulovanou paušální kompenzaci nákladů vznikajících KORDIS při zajišťování činností dle této Smlouvy od Zahájení provozu a bude stanovena v roční výši (dále jen „</w:t>
      </w:r>
      <w:r w:rsidRPr="00502610">
        <w:rPr>
          <w:rFonts w:ascii="Arial" w:hAnsi="Arial" w:cs="Arial"/>
          <w:b/>
          <w:bCs/>
          <w:sz w:val="22"/>
          <w:szCs w:val="22"/>
        </w:rPr>
        <w:t>Cena</w:t>
      </w:r>
      <w:r w:rsidRPr="00502610">
        <w:rPr>
          <w:rFonts w:ascii="Arial" w:hAnsi="Arial" w:cs="Arial"/>
          <w:sz w:val="22"/>
          <w:szCs w:val="22"/>
        </w:rPr>
        <w:t>“).</w:t>
      </w:r>
    </w:p>
    <w:p w14:paraId="37B64C6E" w14:textId="77777777" w:rsidR="008E350E" w:rsidRPr="00502610" w:rsidRDefault="008E350E" w:rsidP="008E350E">
      <w:pPr>
        <w:pStyle w:val="MEZERA6B"/>
        <w:numPr>
          <w:ilvl w:val="0"/>
          <w:numId w:val="8"/>
        </w:numPr>
        <w:jc w:val="both"/>
        <w:rPr>
          <w:rFonts w:ascii="Arial" w:hAnsi="Arial" w:cs="Arial"/>
          <w:sz w:val="22"/>
          <w:szCs w:val="22"/>
        </w:rPr>
      </w:pPr>
      <w:r w:rsidRPr="00502610">
        <w:rPr>
          <w:rFonts w:ascii="Arial" w:hAnsi="Arial" w:cs="Arial"/>
          <w:sz w:val="22"/>
          <w:szCs w:val="22"/>
        </w:rPr>
        <w:t xml:space="preserve">Cena služby pro každý rok bude Dopravci oznámena do 15. října kalendářního roku, který předchází roku, ve kterém bude probíhat úhrada Ceny. </w:t>
      </w:r>
    </w:p>
    <w:p w14:paraId="679EE356" w14:textId="77777777" w:rsidR="008E350E" w:rsidRPr="00502610" w:rsidRDefault="008E350E" w:rsidP="008E350E">
      <w:pPr>
        <w:pStyle w:val="MEZERA6B"/>
        <w:numPr>
          <w:ilvl w:val="0"/>
          <w:numId w:val="8"/>
        </w:numPr>
        <w:jc w:val="both"/>
        <w:rPr>
          <w:rFonts w:ascii="Arial" w:hAnsi="Arial" w:cs="Arial"/>
          <w:sz w:val="22"/>
          <w:szCs w:val="22"/>
        </w:rPr>
      </w:pPr>
      <w:r w:rsidRPr="00502610">
        <w:rPr>
          <w:rFonts w:ascii="Arial" w:hAnsi="Arial" w:cs="Arial"/>
          <w:sz w:val="22"/>
          <w:szCs w:val="22"/>
        </w:rPr>
        <w:t>Součástí Ceny je úhrada veškeré práce a dodávky, poplatky, účast na pracovních jednáních a jiné náklady nezbytné pro řádné a úplné plnění činností sjednaných touto Smlouvou.</w:t>
      </w:r>
    </w:p>
    <w:p w14:paraId="5584501A" w14:textId="77777777" w:rsidR="008E350E" w:rsidRPr="00502610" w:rsidRDefault="008E350E" w:rsidP="008E350E">
      <w:pPr>
        <w:pStyle w:val="MEZERA6B"/>
        <w:numPr>
          <w:ilvl w:val="0"/>
          <w:numId w:val="8"/>
        </w:numPr>
        <w:jc w:val="both"/>
        <w:rPr>
          <w:rFonts w:ascii="Arial" w:hAnsi="Arial" w:cs="Arial"/>
          <w:sz w:val="22"/>
          <w:szCs w:val="22"/>
        </w:rPr>
      </w:pPr>
      <w:r w:rsidRPr="00502610">
        <w:rPr>
          <w:rFonts w:ascii="Arial" w:hAnsi="Arial" w:cs="Arial"/>
          <w:sz w:val="22"/>
          <w:szCs w:val="22"/>
        </w:rPr>
        <w:t>KORDIS odpovídá za to, že použitá sazba daně z přidané hodnoty u poskytnuté služby je stanovena v souladu s platnými právními předpisy.</w:t>
      </w:r>
    </w:p>
    <w:p w14:paraId="5001EAEF" w14:textId="77777777" w:rsidR="008E350E" w:rsidRPr="00502610" w:rsidRDefault="008E350E" w:rsidP="008E350E">
      <w:pPr>
        <w:rPr>
          <w:rFonts w:ascii="Arial" w:hAnsi="Arial" w:cs="Arial"/>
          <w:b/>
          <w:bCs/>
          <w:sz w:val="22"/>
          <w:szCs w:val="22"/>
        </w:rPr>
      </w:pPr>
    </w:p>
    <w:p w14:paraId="749EA578" w14:textId="77777777" w:rsidR="008E350E" w:rsidRPr="00502610" w:rsidRDefault="008E350E" w:rsidP="008E350E">
      <w:pPr>
        <w:keepNext/>
        <w:spacing w:before="120"/>
        <w:jc w:val="center"/>
        <w:rPr>
          <w:rFonts w:ascii="Arial" w:hAnsi="Arial" w:cs="Arial"/>
          <w:b/>
          <w:bCs/>
          <w:sz w:val="22"/>
          <w:szCs w:val="22"/>
        </w:rPr>
      </w:pPr>
      <w:r w:rsidRPr="00502610">
        <w:rPr>
          <w:rFonts w:ascii="Arial" w:hAnsi="Arial" w:cs="Arial"/>
          <w:b/>
          <w:bCs/>
          <w:sz w:val="22"/>
          <w:szCs w:val="22"/>
        </w:rPr>
        <w:t xml:space="preserve">VII. </w:t>
      </w:r>
    </w:p>
    <w:p w14:paraId="053ED3D9" w14:textId="77777777" w:rsidR="008E350E" w:rsidRPr="00502610" w:rsidRDefault="008E350E" w:rsidP="008E350E">
      <w:pPr>
        <w:jc w:val="center"/>
        <w:rPr>
          <w:rFonts w:ascii="Arial" w:hAnsi="Arial" w:cs="Arial"/>
          <w:b/>
          <w:bCs/>
          <w:sz w:val="22"/>
          <w:szCs w:val="22"/>
        </w:rPr>
      </w:pPr>
      <w:r w:rsidRPr="00502610">
        <w:rPr>
          <w:rFonts w:ascii="Arial" w:hAnsi="Arial" w:cs="Arial"/>
          <w:b/>
          <w:bCs/>
          <w:sz w:val="22"/>
          <w:szCs w:val="22"/>
        </w:rPr>
        <w:t>Platební podmínky</w:t>
      </w:r>
    </w:p>
    <w:p w14:paraId="5651EAFF" w14:textId="4F40D114" w:rsidR="008E350E" w:rsidRPr="00502610" w:rsidRDefault="008E350E" w:rsidP="008E350E">
      <w:pPr>
        <w:pStyle w:val="MEZERA6B"/>
        <w:numPr>
          <w:ilvl w:val="0"/>
          <w:numId w:val="9"/>
        </w:numPr>
        <w:jc w:val="both"/>
        <w:rPr>
          <w:rFonts w:ascii="Arial" w:hAnsi="Arial" w:cs="Arial"/>
          <w:bCs/>
          <w:sz w:val="22"/>
          <w:szCs w:val="22"/>
        </w:rPr>
      </w:pPr>
      <w:r w:rsidRPr="00502610">
        <w:rPr>
          <w:rFonts w:ascii="Arial" w:hAnsi="Arial" w:cs="Arial"/>
          <w:sz w:val="22"/>
          <w:szCs w:val="22"/>
        </w:rPr>
        <w:t>K poslednímu dni kalendářního měsíce</w:t>
      </w:r>
      <w:r w:rsidRPr="00502610">
        <w:rPr>
          <w:rFonts w:ascii="Arial" w:hAnsi="Arial" w:cs="Arial"/>
          <w:bCs/>
          <w:sz w:val="22"/>
          <w:szCs w:val="22"/>
        </w:rPr>
        <w:t xml:space="preserve"> bude fakturována 1/12 Ceny stanovené dle čl. VI. Smlouvy. Splatnost faktur se sjednává v délce </w:t>
      </w:r>
      <w:r w:rsidR="00884BA3">
        <w:rPr>
          <w:rFonts w:ascii="Arial" w:hAnsi="Arial" w:cs="Arial"/>
          <w:bCs/>
          <w:sz w:val="22"/>
          <w:szCs w:val="22"/>
        </w:rPr>
        <w:t>30</w:t>
      </w:r>
      <w:r w:rsidR="00884BA3" w:rsidRPr="00502610">
        <w:rPr>
          <w:rFonts w:ascii="Arial" w:hAnsi="Arial" w:cs="Arial"/>
          <w:bCs/>
          <w:sz w:val="22"/>
          <w:szCs w:val="22"/>
        </w:rPr>
        <w:t xml:space="preserve"> </w:t>
      </w:r>
      <w:r w:rsidRPr="00502610">
        <w:rPr>
          <w:rFonts w:ascii="Arial" w:hAnsi="Arial" w:cs="Arial"/>
          <w:bCs/>
          <w:sz w:val="22"/>
          <w:szCs w:val="22"/>
        </w:rPr>
        <w:t>dnů od jejich doručení Dopravci a uskutečnitelné zdanitelné plnění bude k poslednímu dni měsíce, za který bude faktura vystavena.</w:t>
      </w:r>
    </w:p>
    <w:p w14:paraId="1FB11733" w14:textId="77777777" w:rsidR="008E350E" w:rsidRPr="00502610" w:rsidRDefault="008E350E" w:rsidP="008E350E">
      <w:pPr>
        <w:pStyle w:val="MEZERA6B"/>
        <w:numPr>
          <w:ilvl w:val="0"/>
          <w:numId w:val="9"/>
        </w:numPr>
        <w:jc w:val="both"/>
        <w:rPr>
          <w:rFonts w:ascii="Arial" w:hAnsi="Arial" w:cs="Arial"/>
          <w:sz w:val="22"/>
          <w:szCs w:val="22"/>
        </w:rPr>
      </w:pPr>
      <w:r w:rsidRPr="00502610">
        <w:rPr>
          <w:rFonts w:ascii="Arial" w:hAnsi="Arial" w:cs="Arial"/>
          <w:bCs/>
          <w:sz w:val="22"/>
          <w:szCs w:val="22"/>
        </w:rPr>
        <w:t>KORDIS</w:t>
      </w:r>
      <w:r w:rsidRPr="00502610">
        <w:rPr>
          <w:rFonts w:ascii="Arial" w:hAnsi="Arial" w:cs="Arial"/>
          <w:sz w:val="22"/>
          <w:szCs w:val="22"/>
        </w:rPr>
        <w:t xml:space="preserve"> vystaví a Dopravci doručí faktury (daňové doklady) na částky stanovené způsobem uvedeným v čl. VII. odst. 1 této smlouvy.</w:t>
      </w:r>
    </w:p>
    <w:p w14:paraId="67D3BBD8" w14:textId="77777777" w:rsidR="008E350E" w:rsidRPr="00502610" w:rsidRDefault="008E350E" w:rsidP="008E350E">
      <w:pPr>
        <w:pStyle w:val="MEZERA6B"/>
        <w:numPr>
          <w:ilvl w:val="0"/>
          <w:numId w:val="9"/>
        </w:numPr>
        <w:jc w:val="both"/>
        <w:rPr>
          <w:rFonts w:ascii="Arial" w:hAnsi="Arial" w:cs="Arial"/>
          <w:sz w:val="22"/>
          <w:szCs w:val="22"/>
        </w:rPr>
      </w:pPr>
      <w:r w:rsidRPr="00502610">
        <w:rPr>
          <w:rFonts w:ascii="Arial" w:hAnsi="Arial" w:cs="Arial"/>
          <w:bCs/>
          <w:sz w:val="22"/>
          <w:szCs w:val="22"/>
        </w:rPr>
        <w:t>Kromě</w:t>
      </w:r>
      <w:r w:rsidRPr="00502610">
        <w:rPr>
          <w:rFonts w:ascii="Arial" w:hAnsi="Arial" w:cs="Arial"/>
          <w:sz w:val="22"/>
          <w:szCs w:val="22"/>
        </w:rPr>
        <w:t xml:space="preserve"> náležitostí stanovených platnými právními předpisy pro daňový doklad je KORDIS povinen ve faktuře uvést i tyto údaje:</w:t>
      </w:r>
    </w:p>
    <w:p w14:paraId="40DA2FC6" w14:textId="77777777" w:rsidR="008E350E" w:rsidRPr="00502610" w:rsidRDefault="008E350E" w:rsidP="008E350E">
      <w:pPr>
        <w:numPr>
          <w:ilvl w:val="0"/>
          <w:numId w:val="7"/>
        </w:numPr>
        <w:spacing w:before="40"/>
        <w:jc w:val="both"/>
        <w:rPr>
          <w:rFonts w:ascii="Arial" w:hAnsi="Arial" w:cs="Arial"/>
          <w:sz w:val="22"/>
          <w:szCs w:val="22"/>
        </w:rPr>
      </w:pPr>
      <w:r w:rsidRPr="00502610">
        <w:rPr>
          <w:rFonts w:ascii="Arial" w:hAnsi="Arial" w:cs="Arial"/>
          <w:sz w:val="22"/>
          <w:szCs w:val="22"/>
        </w:rPr>
        <w:t>označení banky a čísla účtu, na který musí být zaplaceno podle záhlaví smlouvy</w:t>
      </w:r>
    </w:p>
    <w:p w14:paraId="0D67A4C3" w14:textId="77777777" w:rsidR="008E350E" w:rsidRPr="00502610" w:rsidRDefault="008E350E" w:rsidP="008E350E">
      <w:pPr>
        <w:numPr>
          <w:ilvl w:val="0"/>
          <w:numId w:val="7"/>
        </w:numPr>
        <w:spacing w:before="40"/>
        <w:jc w:val="both"/>
        <w:rPr>
          <w:rFonts w:ascii="Arial" w:hAnsi="Arial" w:cs="Arial"/>
          <w:sz w:val="22"/>
          <w:szCs w:val="22"/>
        </w:rPr>
      </w:pPr>
      <w:r w:rsidRPr="00502610">
        <w:rPr>
          <w:rFonts w:ascii="Arial" w:hAnsi="Arial" w:cs="Arial"/>
          <w:sz w:val="22"/>
          <w:szCs w:val="22"/>
        </w:rPr>
        <w:t xml:space="preserve">lhůtu splatnosti faktury, </w:t>
      </w:r>
    </w:p>
    <w:p w14:paraId="5C287A8B" w14:textId="77777777" w:rsidR="008E350E" w:rsidRPr="00502610" w:rsidRDefault="008E350E" w:rsidP="008E350E">
      <w:pPr>
        <w:numPr>
          <w:ilvl w:val="0"/>
          <w:numId w:val="7"/>
        </w:numPr>
        <w:spacing w:before="40"/>
        <w:jc w:val="both"/>
        <w:rPr>
          <w:rFonts w:ascii="Arial" w:hAnsi="Arial" w:cs="Arial"/>
          <w:sz w:val="22"/>
          <w:szCs w:val="22"/>
        </w:rPr>
      </w:pPr>
      <w:r w:rsidRPr="00502610">
        <w:rPr>
          <w:rFonts w:ascii="Arial" w:hAnsi="Arial" w:cs="Arial"/>
          <w:sz w:val="22"/>
          <w:szCs w:val="22"/>
        </w:rPr>
        <w:t>označení osoby, která fakturu vyhotovila, včetně jejího podpisu a kontaktního telefonu.</w:t>
      </w:r>
    </w:p>
    <w:p w14:paraId="17F21F0F" w14:textId="77777777" w:rsidR="008E350E" w:rsidRPr="00502610" w:rsidRDefault="008E350E" w:rsidP="008E350E">
      <w:pPr>
        <w:pStyle w:val="MEZERA6B"/>
        <w:numPr>
          <w:ilvl w:val="0"/>
          <w:numId w:val="9"/>
        </w:numPr>
        <w:jc w:val="both"/>
        <w:rPr>
          <w:rFonts w:ascii="Arial" w:hAnsi="Arial" w:cs="Arial"/>
          <w:sz w:val="22"/>
          <w:szCs w:val="22"/>
        </w:rPr>
      </w:pPr>
      <w:r w:rsidRPr="00502610">
        <w:rPr>
          <w:rFonts w:ascii="Arial" w:hAnsi="Arial" w:cs="Arial"/>
          <w:bCs/>
          <w:sz w:val="22"/>
          <w:szCs w:val="22"/>
        </w:rPr>
        <w:t>Nebude</w:t>
      </w:r>
      <w:r w:rsidRPr="00502610">
        <w:rPr>
          <w:rFonts w:ascii="Arial" w:hAnsi="Arial" w:cs="Arial"/>
          <w:sz w:val="22"/>
          <w:szCs w:val="22"/>
        </w:rPr>
        <w:t>-li faktura obsahovat některou náležitost nebo bude chybně uvedena fakturovaná částka nebo DPH, je Dopravce oprávněn fakturu před uplynutím lhůty splatnosti vrátit KORDIS k provedení opravy s vyznačením důvodu vrácení. Splatnost fakturované částky stanovená podle článku VII. odst. 1 této smlouvy se v tomto případě prodlužuje o dobu, po kterou byla faktura vrácena k opravě /doplnění/.</w:t>
      </w:r>
    </w:p>
    <w:p w14:paraId="3E9E3FE4" w14:textId="77777777" w:rsidR="008E350E" w:rsidRPr="00502610" w:rsidRDefault="008E350E" w:rsidP="008E350E">
      <w:pPr>
        <w:spacing w:before="120"/>
        <w:jc w:val="both"/>
        <w:rPr>
          <w:rFonts w:ascii="Arial" w:hAnsi="Arial" w:cs="Arial"/>
          <w:sz w:val="22"/>
          <w:szCs w:val="22"/>
        </w:rPr>
      </w:pPr>
    </w:p>
    <w:p w14:paraId="5805E591"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VIII.</w:t>
      </w:r>
    </w:p>
    <w:p w14:paraId="7544E069"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Obchodní tajemství</w:t>
      </w:r>
    </w:p>
    <w:p w14:paraId="6E621C32" w14:textId="77777777" w:rsidR="008E350E" w:rsidRPr="00502610" w:rsidRDefault="008E350E" w:rsidP="008E350E">
      <w:pPr>
        <w:pStyle w:val="MEZERA6B"/>
        <w:numPr>
          <w:ilvl w:val="0"/>
          <w:numId w:val="10"/>
        </w:numPr>
        <w:jc w:val="both"/>
        <w:rPr>
          <w:rFonts w:ascii="Arial" w:hAnsi="Arial" w:cs="Arial"/>
          <w:sz w:val="22"/>
          <w:szCs w:val="22"/>
        </w:rPr>
      </w:pPr>
      <w:r w:rsidRPr="00502610">
        <w:rPr>
          <w:rFonts w:ascii="Arial" w:hAnsi="Arial" w:cs="Arial"/>
          <w:sz w:val="22"/>
          <w:szCs w:val="22"/>
        </w:rPr>
        <w:t>Obchodní tajemství Dopravce tvoří konkurenčně významné, určitelné, ocenitelné a v příslušných obchodních kruzích běžně nedostupné skutečnosti, které souvisejí se závodem a Dopravce zajišťuje ve svém zájmu odpovídajícím způsobem jejich utajení</w:t>
      </w:r>
      <w:r w:rsidRPr="00502610">
        <w:rPr>
          <w:rFonts w:ascii="Arial" w:hAnsi="Arial" w:cs="Arial"/>
          <w:i/>
          <w:sz w:val="22"/>
          <w:szCs w:val="22"/>
        </w:rPr>
        <w:t>.</w:t>
      </w:r>
    </w:p>
    <w:p w14:paraId="44E09456" w14:textId="77777777" w:rsidR="008E350E" w:rsidRPr="00502610" w:rsidRDefault="008E350E" w:rsidP="008E350E">
      <w:pPr>
        <w:pStyle w:val="MEZERA6B"/>
        <w:numPr>
          <w:ilvl w:val="0"/>
          <w:numId w:val="10"/>
        </w:numPr>
        <w:jc w:val="both"/>
        <w:rPr>
          <w:rFonts w:ascii="Arial" w:hAnsi="Arial" w:cs="Arial"/>
          <w:sz w:val="22"/>
          <w:szCs w:val="22"/>
        </w:rPr>
      </w:pPr>
      <w:r w:rsidRPr="00502610">
        <w:rPr>
          <w:rFonts w:ascii="Arial" w:hAnsi="Arial" w:cs="Arial"/>
          <w:sz w:val="22"/>
          <w:szCs w:val="22"/>
        </w:rPr>
        <w:lastRenderedPageBreak/>
        <w:t>Dopravce má výlučné právo tímto obchodním tajemstvím nakládat, zejména udělit svolení k jeho užití a stanovit podmínky takového užití. KORDIS je oprávněn užít skutečnosti označené jako obchodní tajemství pouze v rozsahu stanoveném Dopravcem.</w:t>
      </w:r>
    </w:p>
    <w:p w14:paraId="76A78FEA" w14:textId="77777777" w:rsidR="008E350E" w:rsidRPr="00502610" w:rsidRDefault="008E350E" w:rsidP="008E350E">
      <w:pPr>
        <w:pStyle w:val="MEZERA6B"/>
        <w:numPr>
          <w:ilvl w:val="0"/>
          <w:numId w:val="10"/>
        </w:numPr>
        <w:jc w:val="both"/>
        <w:rPr>
          <w:rFonts w:ascii="Arial" w:hAnsi="Arial" w:cs="Arial"/>
          <w:sz w:val="22"/>
          <w:szCs w:val="22"/>
        </w:rPr>
      </w:pPr>
      <w:r w:rsidRPr="00502610">
        <w:rPr>
          <w:rFonts w:ascii="Arial" w:hAnsi="Arial" w:cs="Arial"/>
          <w:sz w:val="22"/>
          <w:szCs w:val="22"/>
        </w:rPr>
        <w:t>KORDIS je povinen zajistit, aby skutečnosti označené Dopravcem jako obchodní tajemství byly odpovídajícím způsobem utajeny a aby s těmito skutečnostmi byli seznámeni pouze zaměstnanci KORDIS určení k tomu ředitelem nebo statutárními orgány KORDIS.</w:t>
      </w:r>
    </w:p>
    <w:p w14:paraId="1548FAB2" w14:textId="77777777" w:rsidR="008E350E" w:rsidRPr="00502610" w:rsidRDefault="008E350E" w:rsidP="008E350E">
      <w:pPr>
        <w:pStyle w:val="MEZERA6B"/>
        <w:numPr>
          <w:ilvl w:val="0"/>
          <w:numId w:val="10"/>
        </w:numPr>
        <w:jc w:val="both"/>
        <w:rPr>
          <w:rFonts w:ascii="Arial" w:hAnsi="Arial" w:cs="Arial"/>
          <w:sz w:val="22"/>
          <w:szCs w:val="22"/>
        </w:rPr>
      </w:pPr>
      <w:r w:rsidRPr="00502610">
        <w:rPr>
          <w:rFonts w:ascii="Arial" w:hAnsi="Arial" w:cs="Arial"/>
          <w:sz w:val="22"/>
          <w:szCs w:val="22"/>
        </w:rPr>
        <w:t>O skutečnostech, které jsou Dopravcem označeny jako obchodní tajemství a s nimiž se určení zaměstnanci KORDIS seznámili při plnění této smlouvy, jsou tito zaměstnanci povinni zachovat mlčenlivost.</w:t>
      </w:r>
    </w:p>
    <w:p w14:paraId="2BC64DB7" w14:textId="77777777" w:rsidR="008E350E" w:rsidRPr="00502610" w:rsidRDefault="008E350E" w:rsidP="008E350E">
      <w:pPr>
        <w:pStyle w:val="MEZERA6B"/>
        <w:numPr>
          <w:ilvl w:val="0"/>
          <w:numId w:val="10"/>
        </w:numPr>
        <w:jc w:val="both"/>
        <w:rPr>
          <w:rFonts w:ascii="Arial" w:hAnsi="Arial" w:cs="Arial"/>
          <w:sz w:val="22"/>
          <w:szCs w:val="22"/>
        </w:rPr>
      </w:pPr>
      <w:r w:rsidRPr="00502610">
        <w:rPr>
          <w:rFonts w:ascii="Arial" w:hAnsi="Arial" w:cs="Arial"/>
          <w:sz w:val="22"/>
          <w:szCs w:val="22"/>
        </w:rPr>
        <w:t>Na žádost Dopravce je KORDIS povinen materiály obsahující skutečnosti tvořící obchodní tajemství po ukončení této smlouvy bez zbytečného odkladu podle dispozic Dopravce vrátit nebo zničit.</w:t>
      </w:r>
    </w:p>
    <w:p w14:paraId="71A03128" w14:textId="77777777" w:rsidR="008E350E" w:rsidRPr="00502610" w:rsidRDefault="008E350E" w:rsidP="008E350E">
      <w:pPr>
        <w:pStyle w:val="MEZERA6B"/>
        <w:numPr>
          <w:ilvl w:val="0"/>
          <w:numId w:val="10"/>
        </w:numPr>
        <w:jc w:val="both"/>
        <w:rPr>
          <w:rFonts w:ascii="Arial" w:hAnsi="Arial" w:cs="Arial"/>
          <w:b/>
          <w:sz w:val="22"/>
          <w:szCs w:val="22"/>
        </w:rPr>
      </w:pPr>
      <w:r w:rsidRPr="00502610">
        <w:rPr>
          <w:rFonts w:ascii="Arial" w:hAnsi="Arial" w:cs="Arial"/>
          <w:sz w:val="22"/>
          <w:szCs w:val="22"/>
        </w:rPr>
        <w:t>Smluvní strany se dohodly, že povinnost mlčenlivosti KORDIS o skutečnostech označených jako obchodní tajemství Dopravce se nevztahuje na Jihomoravský kraj, případně další objednatele dopravy.  KORDIS je povinen zajistit, aby Jihomoravský kraj chránil obchodní tajemství v rozsahu dle odst. 3 tohoto článku.</w:t>
      </w:r>
    </w:p>
    <w:p w14:paraId="298AB6E8"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IX.</w:t>
      </w:r>
    </w:p>
    <w:p w14:paraId="4997A0FF"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Smluvní pokuty</w:t>
      </w:r>
    </w:p>
    <w:p w14:paraId="590831C0" w14:textId="77777777"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Smluvní strany se dohodly, že Dopravce je povinen:</w:t>
      </w:r>
    </w:p>
    <w:p w14:paraId="2A6967CC" w14:textId="77777777" w:rsidR="008E350E" w:rsidRPr="00502610" w:rsidRDefault="008E350E" w:rsidP="008E350E">
      <w:pPr>
        <w:pStyle w:val="MEZERA6B"/>
        <w:numPr>
          <w:ilvl w:val="1"/>
          <w:numId w:val="12"/>
        </w:numPr>
        <w:jc w:val="both"/>
        <w:rPr>
          <w:rFonts w:ascii="Arial" w:hAnsi="Arial" w:cs="Arial"/>
          <w:sz w:val="22"/>
          <w:szCs w:val="22"/>
        </w:rPr>
      </w:pPr>
      <w:r w:rsidRPr="00502610">
        <w:rPr>
          <w:rFonts w:ascii="Arial" w:hAnsi="Arial" w:cs="Arial"/>
          <w:sz w:val="22"/>
          <w:szCs w:val="22"/>
        </w:rPr>
        <w:t>při nedodržení lhůty k předání informací o výši zúčtovaných tržeb dle článku IV. odst. 2. této Smlouvy zaplatit KORDIS smluvní pokutu 20 000,- Kč za každý započatý den prodlení a KORDIS je oprávněn vyzvat Jihomoravský kraj k pozastavení platby Odměny Dopravci,</w:t>
      </w:r>
    </w:p>
    <w:p w14:paraId="28BFB6CE" w14:textId="77777777" w:rsidR="008E350E" w:rsidRPr="00502610" w:rsidRDefault="008E350E" w:rsidP="008E350E">
      <w:pPr>
        <w:pStyle w:val="MEZERA6B"/>
        <w:numPr>
          <w:ilvl w:val="1"/>
          <w:numId w:val="12"/>
        </w:numPr>
        <w:jc w:val="both"/>
        <w:rPr>
          <w:rFonts w:ascii="Arial" w:hAnsi="Arial" w:cs="Arial"/>
          <w:sz w:val="22"/>
          <w:szCs w:val="22"/>
        </w:rPr>
      </w:pPr>
      <w:r w:rsidRPr="00502610">
        <w:rPr>
          <w:rFonts w:ascii="Arial" w:hAnsi="Arial" w:cs="Arial"/>
          <w:sz w:val="22"/>
          <w:szCs w:val="22"/>
        </w:rPr>
        <w:t>při nezaslání dané částky na účet KORDIS dle článku IV. odst. 3. této Smlouvy zaplatit KORDIS smluvní pokutu ve výši 50 000,- Kč a dále 0,5 % z této částky za každý započatý den prodlení a KORDIS je oprávněn vyzvat Jihomoravský kraj k pozastavení platby Odměny Dopravci. Prvním dnem pro výpočet smluvní pokuty je den následující po dni splatnosti písemného zúčtovacího pokynu KORDIS a posledním dnem je den předcházející dni připsání dané částky na účet KORDIS.</w:t>
      </w:r>
    </w:p>
    <w:p w14:paraId="5DD4D16E" w14:textId="77777777" w:rsidR="008E350E" w:rsidRPr="00502610" w:rsidRDefault="008E350E" w:rsidP="008E350E">
      <w:pPr>
        <w:pStyle w:val="MEZERA6B"/>
        <w:numPr>
          <w:ilvl w:val="1"/>
          <w:numId w:val="12"/>
        </w:numPr>
        <w:jc w:val="both"/>
        <w:rPr>
          <w:rFonts w:ascii="Arial" w:hAnsi="Arial" w:cs="Arial"/>
          <w:sz w:val="22"/>
          <w:szCs w:val="22"/>
        </w:rPr>
      </w:pPr>
      <w:r w:rsidRPr="00502610">
        <w:rPr>
          <w:rFonts w:ascii="Arial" w:hAnsi="Arial" w:cs="Arial"/>
          <w:sz w:val="22"/>
          <w:szCs w:val="22"/>
        </w:rPr>
        <w:t>při nedodržení lhůty dle článku IV. odst. 4. této Smlouvy zaplatit KORDIS smluvní pokutu 5 000,- Kč za každý započatý den prodlení,</w:t>
      </w:r>
    </w:p>
    <w:p w14:paraId="48734592" w14:textId="77777777" w:rsidR="008E350E" w:rsidRPr="00502610" w:rsidRDefault="008E350E" w:rsidP="008E350E">
      <w:pPr>
        <w:pStyle w:val="MEZERA6B"/>
        <w:numPr>
          <w:ilvl w:val="1"/>
          <w:numId w:val="12"/>
        </w:numPr>
        <w:jc w:val="both"/>
        <w:rPr>
          <w:rFonts w:ascii="Arial" w:hAnsi="Arial" w:cs="Arial"/>
          <w:sz w:val="22"/>
          <w:szCs w:val="22"/>
        </w:rPr>
      </w:pPr>
      <w:r w:rsidRPr="00502610">
        <w:rPr>
          <w:rFonts w:ascii="Arial" w:hAnsi="Arial" w:cs="Arial"/>
          <w:sz w:val="22"/>
          <w:szCs w:val="22"/>
        </w:rPr>
        <w:t>při nedodržení lhůty dle článku IV. odst. 5. této Smlouvy zaplatit KORDIS smluvní pokutu 10 000,- Kč za každý započatý den prodlení,</w:t>
      </w:r>
    </w:p>
    <w:p w14:paraId="0940DF5D" w14:textId="77777777" w:rsidR="008E350E" w:rsidRPr="00502610" w:rsidRDefault="008E350E" w:rsidP="008E350E">
      <w:pPr>
        <w:pStyle w:val="MEZERA6B"/>
        <w:numPr>
          <w:ilvl w:val="1"/>
          <w:numId w:val="12"/>
        </w:numPr>
        <w:jc w:val="both"/>
        <w:rPr>
          <w:rFonts w:ascii="Arial" w:hAnsi="Arial" w:cs="Arial"/>
          <w:sz w:val="22"/>
          <w:szCs w:val="22"/>
        </w:rPr>
      </w:pPr>
      <w:r w:rsidRPr="00502610">
        <w:rPr>
          <w:rFonts w:ascii="Arial" w:hAnsi="Arial" w:cs="Arial"/>
          <w:sz w:val="22"/>
          <w:szCs w:val="22"/>
        </w:rPr>
        <w:t>při neuhrazení faktury na účet KORDIS dle článku VII. odst. 1. této smlouvy zaplatit KORDIS smluvní pokutu ve výši 0,5 % z této částky za každý započatý den prodlení a KORDIS je oprávněn vyzvat Jihomoravský kraj k pozastavení platby Odměny Dopravci. Prvním dnem pro výpočet smluvní pokuty je den následující po dni splatnosti faktury KORDIS a posledním dnem je den předcházející dni připsání dané částky na účet KORDIS.</w:t>
      </w:r>
    </w:p>
    <w:p w14:paraId="18C5A6CA" w14:textId="77777777"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Smluvní pokuta nenahrazuje právo KORDIS na náhradu újmy vzniklé nesplněním smluvních povinností Dopravcem.</w:t>
      </w:r>
    </w:p>
    <w:p w14:paraId="719C491B" w14:textId="77777777"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Smluvní strany se dohodly, že KORDIS je povinen při nezaslání dané částky Dopravci dle článku II. odst. 7. Přílohy č. 1 této smlouvy, Část I. - Standardy finančních toků v IDS JMK, zaplatit Dopravci smluvní pokutu ve výši 0,5 % z této částky za každý den prodlení. Prvním dnem pro výpočet smluvní pokuty je den následující po uplynutí lhůty stanovené v uvedeném ustanovení a posledním dnem je den předcházející dni připsání dané částky na účet Dopravce.</w:t>
      </w:r>
    </w:p>
    <w:p w14:paraId="13AD73B8" w14:textId="77777777"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Dopravce má právo při porušení povinností dle čl. VIII. této Smlouvy vyúčtovat KORDIS smluvní pokutu ve výši 10 000,- Kč a KORDIS má povinnost smluvní pokutu zaplatit.</w:t>
      </w:r>
    </w:p>
    <w:p w14:paraId="003D0455" w14:textId="77777777"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lastRenderedPageBreak/>
        <w:t>Smluvní pokuta nenahrazuje právo Dopravce na náhradu újmy vzniklé nesplněním smluvních povinností KORDIS.</w:t>
      </w:r>
    </w:p>
    <w:p w14:paraId="3FDBE3FB" w14:textId="77777777"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Smluvní strany se zavazují zaplatit vyúčtované smluvní pokuty do 14 kalendářních dnů od doručení příslušné faktury druhé smluvní straně.</w:t>
      </w:r>
    </w:p>
    <w:p w14:paraId="71C5E960" w14:textId="77777777" w:rsidR="008E350E" w:rsidRPr="00502610" w:rsidRDefault="008E350E" w:rsidP="008E350E">
      <w:pPr>
        <w:pStyle w:val="MEZERA6B"/>
        <w:ind w:left="480" w:hanging="480"/>
        <w:jc w:val="both"/>
        <w:rPr>
          <w:rFonts w:ascii="Arial" w:hAnsi="Arial" w:cs="Arial"/>
          <w:sz w:val="22"/>
          <w:szCs w:val="22"/>
        </w:rPr>
      </w:pPr>
    </w:p>
    <w:p w14:paraId="50970441"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X.</w:t>
      </w:r>
    </w:p>
    <w:p w14:paraId="4C8B1F88"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Kontrola plnění smlouvy a přepravní kontrola</w:t>
      </w:r>
    </w:p>
    <w:p w14:paraId="10459028" w14:textId="77777777"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Kontrola dopravních výkonů, kontrola výše vybraných a zúčtovaných tržeb a kontrola plnění ustanovení této Smlouvy a jejích příloh je prováděna pověřenými pracovníky KORDIS. Může být prováděna formou osobního jednání se zástupci Dopravce i bez kontaktu s nimi.</w:t>
      </w:r>
    </w:p>
    <w:p w14:paraId="57B809A6" w14:textId="77777777" w:rsidR="008E350E" w:rsidRPr="00502610" w:rsidRDefault="008E350E" w:rsidP="008E350E">
      <w:pPr>
        <w:pStyle w:val="MEZERA6B"/>
        <w:numPr>
          <w:ilvl w:val="0"/>
          <w:numId w:val="13"/>
        </w:numPr>
        <w:jc w:val="both"/>
        <w:rPr>
          <w:rFonts w:ascii="Arial" w:hAnsi="Arial" w:cs="Arial"/>
          <w:strike/>
          <w:sz w:val="22"/>
          <w:szCs w:val="22"/>
        </w:rPr>
      </w:pPr>
      <w:r w:rsidRPr="00502610">
        <w:rPr>
          <w:rFonts w:ascii="Arial" w:hAnsi="Arial" w:cs="Arial"/>
          <w:sz w:val="22"/>
          <w:szCs w:val="22"/>
        </w:rPr>
        <w:t>Dopravce je povinen umožnit pověřeným pracovníkům KORDIS provádění kontrolní činnosti předepsaným způsobem a ve smluvně stanoveném rozsahu.</w:t>
      </w:r>
    </w:p>
    <w:p w14:paraId="4A570B35" w14:textId="77777777"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Dopravce je povinen poskytnout KORDIS nezbytnou součinnost k prověření všech podkladů jím poskytnutých na základě této smlouvy.</w:t>
      </w:r>
    </w:p>
    <w:p w14:paraId="0855CB4C" w14:textId="77777777"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 xml:space="preserve">Zjistí-li pověřený pracovník KORDIS neplnění Smlouvy Dopravcem, bude jím následně sepsán protokol a zaslán Dopravci. </w:t>
      </w:r>
    </w:p>
    <w:p w14:paraId="5E64CA52" w14:textId="77777777"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Pracovník KORDIS provádějící kontrolní činnost není povinen zaměstnance Dopravce o provádění kontroly informovat.</w:t>
      </w:r>
    </w:p>
    <w:p w14:paraId="5BB28FF8" w14:textId="77777777" w:rsidR="008E350E" w:rsidRPr="00502610" w:rsidRDefault="008E350E" w:rsidP="008E350E">
      <w:pPr>
        <w:numPr>
          <w:ilvl w:val="0"/>
          <w:numId w:val="13"/>
        </w:numPr>
        <w:jc w:val="both"/>
        <w:rPr>
          <w:rFonts w:ascii="Arial" w:hAnsi="Arial" w:cs="Arial"/>
          <w:sz w:val="22"/>
          <w:szCs w:val="22"/>
        </w:rPr>
      </w:pPr>
      <w:r w:rsidRPr="00502610">
        <w:rPr>
          <w:rFonts w:ascii="Arial" w:hAnsi="Arial" w:cs="Arial"/>
          <w:sz w:val="22"/>
          <w:szCs w:val="22"/>
        </w:rPr>
        <w:t>Pracovník KORDIS je oprávněn řešit zjištěné nedostatky na místě a požadovat ihned jejich odstranění, je-li to možné, přímo po zaměstnanci Dopravce. Zaměstnanec Objednatele nebo Pověřené osoby se v tomto případě prokáže kontrolním průkazem specifikovaným ve vzorníku dostupném na webových stránkách IDS JMK v sekci určené pro dopravce. Může tak činit pouze za předpokladu, že výkon kontroly nezpůsobí zpoždění Vlaku a nebrání plnění pracovních povinností zaměstnanců Dopravce před odjezdem Vlaku z výchozí stanice, během jeho jízdy ani po příjezdu Vlaku do cílové stanice</w:t>
      </w:r>
    </w:p>
    <w:p w14:paraId="6C49F150" w14:textId="77777777"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 xml:space="preserve">V případě porušení Smlouvy, které nelze napravit ihned, vyznačí KORDIS do protokolu termín k nápravě. </w:t>
      </w:r>
    </w:p>
    <w:p w14:paraId="6BBB6A31" w14:textId="5CD5CAB5"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Přepravní kontrolu zajišťuje</w:t>
      </w:r>
      <w:r w:rsidR="005437A9">
        <w:rPr>
          <w:rFonts w:ascii="Arial" w:hAnsi="Arial" w:cs="Arial"/>
          <w:sz w:val="22"/>
          <w:szCs w:val="22"/>
        </w:rPr>
        <w:t xml:space="preserve"> pro</w:t>
      </w:r>
      <w:r w:rsidRPr="00502610">
        <w:rPr>
          <w:rFonts w:ascii="Arial" w:hAnsi="Arial" w:cs="Arial"/>
          <w:sz w:val="22"/>
          <w:szCs w:val="22"/>
        </w:rPr>
        <w:t xml:space="preserve"> Dopravce</w:t>
      </w:r>
      <w:r w:rsidR="005437A9">
        <w:rPr>
          <w:rFonts w:ascii="Arial" w:hAnsi="Arial" w:cs="Arial"/>
          <w:sz w:val="22"/>
          <w:szCs w:val="22"/>
        </w:rPr>
        <w:t xml:space="preserve"> </w:t>
      </w:r>
      <w:r w:rsidRPr="00502610">
        <w:rPr>
          <w:rFonts w:ascii="Arial" w:hAnsi="Arial" w:cs="Arial"/>
          <w:sz w:val="22"/>
          <w:szCs w:val="22"/>
        </w:rPr>
        <w:t>KORDIS</w:t>
      </w:r>
      <w:r w:rsidR="005437A9">
        <w:rPr>
          <w:rFonts w:ascii="Arial" w:hAnsi="Arial" w:cs="Arial"/>
          <w:sz w:val="22"/>
          <w:szCs w:val="22"/>
        </w:rPr>
        <w:t>, nedohodnou-li se smluvní strany jinak</w:t>
      </w:r>
      <w:r w:rsidRPr="00502610">
        <w:rPr>
          <w:rFonts w:ascii="Arial" w:hAnsi="Arial" w:cs="Arial"/>
          <w:sz w:val="22"/>
          <w:szCs w:val="22"/>
        </w:rPr>
        <w:t xml:space="preserve">. </w:t>
      </w:r>
    </w:p>
    <w:p w14:paraId="0FE5DBCE" w14:textId="77777777" w:rsidR="008E350E" w:rsidRPr="00502610" w:rsidRDefault="008E350E" w:rsidP="008E350E">
      <w:pPr>
        <w:pStyle w:val="MEZERA6B"/>
        <w:tabs>
          <w:tab w:val="left" w:pos="0"/>
        </w:tabs>
        <w:rPr>
          <w:rFonts w:ascii="Arial" w:hAnsi="Arial" w:cs="Arial"/>
          <w:b/>
          <w:sz w:val="22"/>
          <w:szCs w:val="22"/>
        </w:rPr>
      </w:pPr>
    </w:p>
    <w:p w14:paraId="002E2703"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XI.</w:t>
      </w:r>
    </w:p>
    <w:p w14:paraId="059B41E9"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Trvání a skončení smluvního vztahu</w:t>
      </w:r>
    </w:p>
    <w:p w14:paraId="303C3461" w14:textId="77777777" w:rsidR="008E350E" w:rsidRPr="00502610" w:rsidRDefault="008E350E" w:rsidP="008E350E">
      <w:pPr>
        <w:pStyle w:val="MEZERA6B"/>
        <w:numPr>
          <w:ilvl w:val="0"/>
          <w:numId w:val="14"/>
        </w:numPr>
        <w:jc w:val="both"/>
        <w:rPr>
          <w:rFonts w:ascii="Arial" w:hAnsi="Arial" w:cs="Arial"/>
          <w:sz w:val="22"/>
          <w:szCs w:val="22"/>
        </w:rPr>
      </w:pPr>
      <w:r w:rsidRPr="00502610">
        <w:rPr>
          <w:rFonts w:ascii="Arial" w:hAnsi="Arial" w:cs="Arial"/>
          <w:sz w:val="22"/>
          <w:szCs w:val="22"/>
        </w:rPr>
        <w:t xml:space="preserve">Závazek z této Smlouvy se sjednává na dobu </w:t>
      </w:r>
      <w:bookmarkStart w:id="1" w:name="_Hlk141964561"/>
      <w:r w:rsidRPr="00502610">
        <w:rPr>
          <w:rFonts w:ascii="Arial" w:hAnsi="Arial" w:cs="Arial"/>
          <w:sz w:val="22"/>
          <w:szCs w:val="22"/>
        </w:rPr>
        <w:t>od data Zahájení provozu do ukončení Smlouvy o veřejných službách.</w:t>
      </w:r>
      <w:bookmarkEnd w:id="1"/>
      <w:r w:rsidRPr="00502610">
        <w:rPr>
          <w:rFonts w:ascii="Arial" w:hAnsi="Arial" w:cs="Arial"/>
          <w:sz w:val="22"/>
          <w:szCs w:val="22"/>
        </w:rPr>
        <w:t xml:space="preserve"> </w:t>
      </w:r>
    </w:p>
    <w:p w14:paraId="10B23FF3" w14:textId="77777777" w:rsidR="008E350E" w:rsidRPr="00502610" w:rsidRDefault="008E350E" w:rsidP="008E350E">
      <w:pPr>
        <w:pStyle w:val="MEZERA6B"/>
        <w:numPr>
          <w:ilvl w:val="0"/>
          <w:numId w:val="14"/>
        </w:numPr>
        <w:jc w:val="both"/>
        <w:rPr>
          <w:rFonts w:ascii="Arial" w:hAnsi="Arial" w:cs="Arial"/>
          <w:sz w:val="22"/>
          <w:szCs w:val="22"/>
        </w:rPr>
      </w:pPr>
      <w:r w:rsidRPr="00502610">
        <w:rPr>
          <w:rFonts w:ascii="Arial" w:hAnsi="Arial" w:cs="Arial"/>
          <w:sz w:val="22"/>
          <w:szCs w:val="22"/>
        </w:rPr>
        <w:t>Dnem ukončení Smlouvy o veřejných službách dojde k zániku závazku z této Smlouvy s výjimkou těch práv a povinností, které jsou nezbytné k řádnému vypořádání závazků ze Smlouvy o veřejných službách a této Smlouvy a jež mají dle své povahy trvat i po ukončení této Smlouvy.</w:t>
      </w:r>
    </w:p>
    <w:p w14:paraId="214BFE3F" w14:textId="77777777" w:rsidR="008E350E" w:rsidRPr="00502610" w:rsidRDefault="008E350E" w:rsidP="008E350E">
      <w:pPr>
        <w:pStyle w:val="MEZERA6B"/>
        <w:tabs>
          <w:tab w:val="left" w:pos="0"/>
        </w:tabs>
        <w:jc w:val="left"/>
        <w:rPr>
          <w:rFonts w:ascii="Arial" w:hAnsi="Arial" w:cs="Arial"/>
          <w:sz w:val="22"/>
          <w:szCs w:val="22"/>
        </w:rPr>
      </w:pPr>
    </w:p>
    <w:p w14:paraId="7B65721D"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XII.</w:t>
      </w:r>
    </w:p>
    <w:p w14:paraId="7DD7C611"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Kontaktní osoby, doručování</w:t>
      </w:r>
    </w:p>
    <w:p w14:paraId="59D6889D" w14:textId="77777777" w:rsidR="008E350E" w:rsidRPr="00502610" w:rsidRDefault="008E350E" w:rsidP="008E350E">
      <w:pPr>
        <w:pStyle w:val="MEZERA6B"/>
        <w:numPr>
          <w:ilvl w:val="0"/>
          <w:numId w:val="15"/>
        </w:numPr>
        <w:jc w:val="both"/>
        <w:rPr>
          <w:rFonts w:ascii="Arial" w:hAnsi="Arial"/>
          <w:sz w:val="22"/>
          <w:szCs w:val="22"/>
        </w:rPr>
      </w:pPr>
      <w:r w:rsidRPr="00502610">
        <w:rPr>
          <w:rFonts w:ascii="Arial" w:hAnsi="Arial"/>
          <w:sz w:val="22"/>
          <w:szCs w:val="22"/>
        </w:rPr>
        <w:t xml:space="preserve">Jakékoli oznámení, žádost či jiné sdělení, jež má být učiněno či dáno smluvní straně </w:t>
      </w:r>
      <w:r w:rsidRPr="00502610">
        <w:rPr>
          <w:rFonts w:ascii="Arial" w:hAnsi="Arial" w:cs="Arial"/>
          <w:sz w:val="22"/>
          <w:szCs w:val="22"/>
        </w:rPr>
        <w:t>bude</w:t>
      </w:r>
      <w:r w:rsidRPr="00502610">
        <w:rPr>
          <w:rFonts w:ascii="Arial" w:hAnsi="Arial"/>
          <w:sz w:val="22"/>
          <w:szCs w:val="22"/>
        </w:rPr>
        <w:t xml:space="preserve"> učiněno či dáno písemně nebo e-mailem. Toto oznámení, žádost či jiné sdělení bude, pokud z této Smlouvy nevyplývá jinak, považováno za řádně dané či učiněné druhé smluvní straně, bude-li doručeno osobně, doporučenou poštou, kurýrní službou, datovou schránkou nebo e-mailem na dále uvedenou adresu příslušné smluvní strany nebo na takovou jinou adresu, kterou tato příslušná smluvní strana určí v oznámení zaslaném druhé smluvní straně:</w:t>
      </w:r>
    </w:p>
    <w:p w14:paraId="1643D46A" w14:textId="77777777" w:rsidR="008E350E" w:rsidRPr="00502610" w:rsidRDefault="008E350E" w:rsidP="008E350E">
      <w:pPr>
        <w:pStyle w:val="bh2"/>
        <w:numPr>
          <w:ilvl w:val="0"/>
          <w:numId w:val="0"/>
        </w:numPr>
        <w:shd w:val="clear" w:color="auto" w:fill="FFFFFF"/>
        <w:tabs>
          <w:tab w:val="num" w:pos="1276"/>
        </w:tabs>
        <w:spacing w:line="320" w:lineRule="atLeast"/>
        <w:ind w:left="1134" w:hanging="425"/>
        <w:rPr>
          <w:rFonts w:ascii="Arial" w:hAnsi="Arial" w:cs="Arial"/>
          <w:sz w:val="22"/>
          <w:szCs w:val="22"/>
          <w:u w:val="none"/>
        </w:rPr>
      </w:pPr>
      <w:r w:rsidRPr="00502610">
        <w:rPr>
          <w:rFonts w:ascii="Arial" w:hAnsi="Arial" w:cs="Arial"/>
          <w:sz w:val="22"/>
          <w:szCs w:val="22"/>
          <w:u w:val="none"/>
          <w:lang w:val="cs-CZ"/>
        </w:rPr>
        <w:lastRenderedPageBreak/>
        <w:t>……………………..</w:t>
      </w:r>
      <w:r w:rsidRPr="00502610">
        <w:rPr>
          <w:rFonts w:ascii="Arial" w:hAnsi="Arial" w:cs="Arial"/>
          <w:sz w:val="22"/>
          <w:szCs w:val="22"/>
          <w:u w:val="none"/>
        </w:rPr>
        <w:t>.:</w:t>
      </w:r>
    </w:p>
    <w:p w14:paraId="4338B721"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rPr>
      </w:pPr>
      <w:r w:rsidRPr="00502610">
        <w:rPr>
          <w:rFonts w:ascii="Arial" w:hAnsi="Arial" w:cs="Arial"/>
          <w:sz w:val="22"/>
          <w:szCs w:val="22"/>
          <w:u w:val="none"/>
        </w:rPr>
        <w:t xml:space="preserve">Adresa: </w:t>
      </w:r>
    </w:p>
    <w:p w14:paraId="71D657E9"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rPr>
      </w:pPr>
      <w:r w:rsidRPr="00502610">
        <w:rPr>
          <w:rFonts w:ascii="Arial" w:hAnsi="Arial" w:cs="Arial"/>
          <w:sz w:val="22"/>
          <w:szCs w:val="22"/>
          <w:u w:val="none"/>
        </w:rPr>
        <w:t xml:space="preserve">K rukám: </w:t>
      </w:r>
    </w:p>
    <w:p w14:paraId="46F76733"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rPr>
      </w:pPr>
      <w:r w:rsidRPr="00502610">
        <w:rPr>
          <w:rFonts w:ascii="Arial" w:hAnsi="Arial" w:cs="Arial"/>
          <w:sz w:val="22"/>
          <w:szCs w:val="22"/>
          <w:u w:val="none"/>
        </w:rPr>
        <w:t xml:space="preserve">e-mail: </w:t>
      </w:r>
    </w:p>
    <w:p w14:paraId="1C3EFC8D"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rPr>
      </w:pPr>
      <w:r w:rsidRPr="00502610">
        <w:rPr>
          <w:rFonts w:ascii="Arial" w:hAnsi="Arial" w:cs="Arial"/>
          <w:sz w:val="22"/>
          <w:szCs w:val="22"/>
          <w:u w:val="none"/>
        </w:rPr>
        <w:t xml:space="preserve">ID datové schránky: </w:t>
      </w:r>
    </w:p>
    <w:p w14:paraId="376B6BB7"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rPr>
      </w:pPr>
    </w:p>
    <w:p w14:paraId="2F1011B1" w14:textId="77777777" w:rsidR="008E350E" w:rsidRPr="00502610" w:rsidRDefault="008E350E" w:rsidP="008E350E">
      <w:pPr>
        <w:pStyle w:val="bh2"/>
        <w:numPr>
          <w:ilvl w:val="0"/>
          <w:numId w:val="0"/>
        </w:numPr>
        <w:shd w:val="clear" w:color="auto" w:fill="FFFFFF"/>
        <w:spacing w:line="320" w:lineRule="atLeast"/>
        <w:ind w:left="720"/>
        <w:rPr>
          <w:rFonts w:ascii="Arial" w:hAnsi="Arial" w:cs="Arial"/>
          <w:sz w:val="22"/>
          <w:szCs w:val="22"/>
          <w:u w:val="none"/>
        </w:rPr>
      </w:pPr>
      <w:r w:rsidRPr="00502610">
        <w:rPr>
          <w:rFonts w:ascii="Arial" w:hAnsi="Arial" w:cs="Arial"/>
          <w:sz w:val="22"/>
          <w:szCs w:val="22"/>
          <w:u w:val="none"/>
          <w:lang w:val="cs-CZ"/>
        </w:rPr>
        <w:t>KORDIS JMK, a.s.</w:t>
      </w:r>
      <w:r w:rsidRPr="00502610">
        <w:rPr>
          <w:rFonts w:ascii="Arial" w:hAnsi="Arial" w:cs="Arial"/>
          <w:sz w:val="22"/>
          <w:szCs w:val="22"/>
          <w:u w:val="none"/>
        </w:rPr>
        <w:t>:</w:t>
      </w:r>
    </w:p>
    <w:p w14:paraId="16836E59"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lang w:val="cs-CZ"/>
        </w:rPr>
      </w:pPr>
      <w:r w:rsidRPr="00502610">
        <w:rPr>
          <w:rFonts w:ascii="Arial" w:hAnsi="Arial" w:cs="Arial"/>
          <w:sz w:val="22"/>
          <w:szCs w:val="22"/>
          <w:u w:val="none"/>
        </w:rPr>
        <w:t xml:space="preserve">Adresa: </w:t>
      </w:r>
      <w:r w:rsidRPr="00502610">
        <w:rPr>
          <w:rFonts w:ascii="Arial" w:hAnsi="Arial" w:cs="Arial"/>
          <w:sz w:val="22"/>
          <w:szCs w:val="22"/>
          <w:u w:val="none"/>
          <w:lang w:val="cs-CZ"/>
        </w:rPr>
        <w:t>Nové sady 946/30, 602 00 Brno</w:t>
      </w:r>
    </w:p>
    <w:p w14:paraId="4B2D04E7"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lang w:val="cs-CZ"/>
        </w:rPr>
      </w:pPr>
      <w:r w:rsidRPr="00502610">
        <w:rPr>
          <w:rFonts w:ascii="Arial" w:hAnsi="Arial" w:cs="Arial"/>
          <w:sz w:val="22"/>
          <w:szCs w:val="22"/>
          <w:u w:val="none"/>
        </w:rPr>
        <w:t xml:space="preserve">K rukám: </w:t>
      </w:r>
      <w:r w:rsidRPr="00502610">
        <w:rPr>
          <w:rFonts w:ascii="Arial" w:hAnsi="Arial" w:cs="Arial"/>
          <w:sz w:val="22"/>
          <w:szCs w:val="22"/>
          <w:u w:val="none"/>
          <w:lang w:val="cs-CZ"/>
        </w:rPr>
        <w:t>Ing. Jiřího Horského, ředitele společnosti</w:t>
      </w:r>
    </w:p>
    <w:p w14:paraId="1921F114"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2410" w:hanging="1150"/>
        <w:rPr>
          <w:rFonts w:ascii="Arial" w:hAnsi="Arial" w:cs="Arial"/>
          <w:sz w:val="22"/>
          <w:szCs w:val="22"/>
          <w:u w:val="none"/>
          <w:lang w:val="cs-CZ"/>
        </w:rPr>
      </w:pPr>
      <w:r w:rsidRPr="00502610">
        <w:rPr>
          <w:rFonts w:ascii="Arial" w:hAnsi="Arial" w:cs="Arial"/>
          <w:sz w:val="22"/>
          <w:szCs w:val="22"/>
          <w:u w:val="none"/>
        </w:rPr>
        <w:t xml:space="preserve">e-mail: </w:t>
      </w:r>
      <w:r w:rsidRPr="00502610">
        <w:rPr>
          <w:rFonts w:ascii="Arial" w:hAnsi="Arial" w:cs="Arial"/>
          <w:sz w:val="22"/>
          <w:szCs w:val="22"/>
          <w:u w:val="none"/>
          <w:lang w:val="cs-CZ"/>
        </w:rPr>
        <w:t>info@kordis-jmk.cz</w:t>
      </w:r>
    </w:p>
    <w:p w14:paraId="462A59F7"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lang w:val="cs-CZ"/>
        </w:rPr>
      </w:pPr>
      <w:r w:rsidRPr="00502610">
        <w:rPr>
          <w:rFonts w:ascii="Arial" w:hAnsi="Arial" w:cs="Arial"/>
          <w:sz w:val="22"/>
          <w:szCs w:val="22"/>
          <w:u w:val="none"/>
        </w:rPr>
        <w:t xml:space="preserve">ID datové schránky: </w:t>
      </w:r>
      <w:proofErr w:type="spellStart"/>
      <w:r w:rsidRPr="00502610">
        <w:rPr>
          <w:rFonts w:ascii="Arial" w:hAnsi="Arial" w:cs="Arial"/>
          <w:sz w:val="22"/>
          <w:szCs w:val="22"/>
          <w:u w:val="none"/>
          <w:lang w:val="cs-CZ"/>
        </w:rPr>
        <w:t>gwpghss</w:t>
      </w:r>
      <w:proofErr w:type="spellEnd"/>
    </w:p>
    <w:p w14:paraId="61CA406E"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2410" w:hanging="1150"/>
        <w:rPr>
          <w:rFonts w:ascii="Arial" w:hAnsi="Arial" w:cs="Arial"/>
          <w:sz w:val="22"/>
          <w:szCs w:val="22"/>
          <w:u w:val="none"/>
          <w:lang w:val="cs-CZ"/>
        </w:rPr>
      </w:pPr>
    </w:p>
    <w:p w14:paraId="2716A4CA" w14:textId="77777777" w:rsidR="008E350E" w:rsidRPr="00502610" w:rsidRDefault="008E350E" w:rsidP="008E350E">
      <w:pPr>
        <w:pStyle w:val="MEZERA6B"/>
        <w:numPr>
          <w:ilvl w:val="0"/>
          <w:numId w:val="15"/>
        </w:numPr>
        <w:jc w:val="both"/>
        <w:rPr>
          <w:rFonts w:ascii="Arial" w:hAnsi="Arial"/>
          <w:sz w:val="22"/>
          <w:szCs w:val="22"/>
        </w:rPr>
      </w:pPr>
      <w:r w:rsidRPr="00502610">
        <w:rPr>
          <w:rFonts w:ascii="Arial" w:hAnsi="Arial" w:cs="Arial"/>
          <w:sz w:val="22"/>
          <w:szCs w:val="22"/>
        </w:rPr>
        <w:t>Jakékoliv</w:t>
      </w:r>
      <w:r w:rsidRPr="00502610">
        <w:rPr>
          <w:rFonts w:ascii="Arial" w:hAnsi="Arial"/>
          <w:sz w:val="22"/>
          <w:szCs w:val="22"/>
        </w:rPr>
        <w:t xml:space="preserve"> oznámení, sdělení či žádost podle této Smlouvy bude považováno za doručené:</w:t>
      </w:r>
    </w:p>
    <w:p w14:paraId="2ABC9148" w14:textId="77777777" w:rsidR="008E350E" w:rsidRPr="00502610" w:rsidRDefault="008E350E" w:rsidP="008E350E">
      <w:pPr>
        <w:pStyle w:val="Claneka"/>
        <w:numPr>
          <w:ilvl w:val="0"/>
          <w:numId w:val="6"/>
        </w:numPr>
        <w:tabs>
          <w:tab w:val="num" w:pos="1440"/>
        </w:tabs>
        <w:spacing w:before="60" w:after="60"/>
        <w:ind w:left="1440" w:hanging="601"/>
        <w:rPr>
          <w:rFonts w:ascii="Arial" w:hAnsi="Arial" w:cs="Arial"/>
          <w:szCs w:val="22"/>
        </w:rPr>
      </w:pPr>
      <w:r w:rsidRPr="00502610">
        <w:rPr>
          <w:rFonts w:ascii="Arial" w:hAnsi="Arial" w:cs="Arial"/>
          <w:szCs w:val="22"/>
        </w:rPr>
        <w:t>dnem fyzického předání oznámení, je-li oznámení zasíláno prostřednictvím kurýra nebo doručováno osobně; nebo</w:t>
      </w:r>
    </w:p>
    <w:p w14:paraId="1F1E3DF7" w14:textId="77777777" w:rsidR="008E350E" w:rsidRPr="00502610" w:rsidRDefault="008E350E" w:rsidP="008E350E">
      <w:pPr>
        <w:pStyle w:val="Claneka"/>
        <w:numPr>
          <w:ilvl w:val="0"/>
          <w:numId w:val="6"/>
        </w:numPr>
        <w:tabs>
          <w:tab w:val="num" w:pos="1440"/>
        </w:tabs>
        <w:spacing w:before="60" w:after="60"/>
        <w:ind w:left="1440" w:hanging="601"/>
        <w:rPr>
          <w:rFonts w:ascii="Arial" w:hAnsi="Arial" w:cs="Arial"/>
          <w:szCs w:val="22"/>
        </w:rPr>
      </w:pPr>
      <w:r w:rsidRPr="00502610">
        <w:rPr>
          <w:rFonts w:ascii="Arial" w:hAnsi="Arial" w:cs="Arial"/>
          <w:szCs w:val="22"/>
        </w:rPr>
        <w:t>dnem doručení potvrzeným na doručence, je-li oznámení zasíláno doporučenou poštou; nebo</w:t>
      </w:r>
    </w:p>
    <w:p w14:paraId="25D257DD" w14:textId="77777777" w:rsidR="008E350E" w:rsidRPr="00502610" w:rsidRDefault="008E350E" w:rsidP="008E350E">
      <w:pPr>
        <w:pStyle w:val="Claneka"/>
        <w:numPr>
          <w:ilvl w:val="0"/>
          <w:numId w:val="6"/>
        </w:numPr>
        <w:tabs>
          <w:tab w:val="num" w:pos="1440"/>
        </w:tabs>
        <w:spacing w:before="60" w:after="60"/>
        <w:ind w:left="1440" w:hanging="601"/>
        <w:rPr>
          <w:rFonts w:ascii="Arial" w:hAnsi="Arial" w:cs="Arial"/>
          <w:szCs w:val="22"/>
        </w:rPr>
      </w:pPr>
      <w:r w:rsidRPr="00502610">
        <w:rPr>
          <w:rFonts w:ascii="Arial" w:hAnsi="Arial" w:cs="Arial"/>
          <w:szCs w:val="22"/>
        </w:rPr>
        <w:t>dnem odeslání e-mailu za podmínky, kdy se e-mail nevrátí odesílateli zpět jako nedoručený; nebo</w:t>
      </w:r>
    </w:p>
    <w:p w14:paraId="11817515" w14:textId="77777777" w:rsidR="008E350E" w:rsidRPr="00502610" w:rsidRDefault="008E350E" w:rsidP="008E350E">
      <w:pPr>
        <w:pStyle w:val="Claneka"/>
        <w:numPr>
          <w:ilvl w:val="0"/>
          <w:numId w:val="6"/>
        </w:numPr>
        <w:tabs>
          <w:tab w:val="num" w:pos="1440"/>
        </w:tabs>
        <w:spacing w:before="60" w:after="60"/>
        <w:ind w:left="1440" w:hanging="601"/>
        <w:rPr>
          <w:rFonts w:ascii="Arial" w:hAnsi="Arial" w:cs="Arial"/>
          <w:szCs w:val="22"/>
        </w:rPr>
      </w:pPr>
      <w:r w:rsidRPr="00502610">
        <w:rPr>
          <w:rFonts w:ascii="Arial" w:hAnsi="Arial" w:cs="Arial"/>
          <w:szCs w:val="22"/>
        </w:rPr>
        <w:t>dnem dodání datové zprávy do datové schránky adresáta; nebo</w:t>
      </w:r>
    </w:p>
    <w:p w14:paraId="2E755828" w14:textId="77777777" w:rsidR="008E350E" w:rsidRPr="00502610" w:rsidRDefault="008E350E" w:rsidP="008E350E">
      <w:pPr>
        <w:pStyle w:val="Claneka"/>
        <w:numPr>
          <w:ilvl w:val="0"/>
          <w:numId w:val="6"/>
        </w:numPr>
        <w:tabs>
          <w:tab w:val="num" w:pos="1440"/>
        </w:tabs>
        <w:spacing w:before="60" w:after="60"/>
        <w:ind w:left="1440" w:hanging="601"/>
        <w:rPr>
          <w:rFonts w:ascii="Arial" w:hAnsi="Arial" w:cs="Arial"/>
          <w:szCs w:val="22"/>
        </w:rPr>
      </w:pPr>
      <w:r w:rsidRPr="00502610">
        <w:rPr>
          <w:rFonts w:ascii="Arial" w:hAnsi="Arial" w:cs="Arial"/>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66C3D2D7" w14:textId="77777777" w:rsidR="008E350E" w:rsidRPr="00502610" w:rsidRDefault="008E350E" w:rsidP="008E350E">
      <w:pPr>
        <w:pStyle w:val="MEZERA6B"/>
        <w:numPr>
          <w:ilvl w:val="0"/>
          <w:numId w:val="15"/>
        </w:numPr>
        <w:jc w:val="both"/>
        <w:rPr>
          <w:rFonts w:ascii="Arial" w:hAnsi="Arial"/>
          <w:sz w:val="22"/>
          <w:szCs w:val="22"/>
        </w:rPr>
      </w:pPr>
      <w:r w:rsidRPr="00502610">
        <w:rPr>
          <w:rFonts w:ascii="Arial" w:hAnsi="Arial"/>
          <w:sz w:val="22"/>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017C79EC" w14:textId="77777777" w:rsidR="008E350E" w:rsidRPr="00502610" w:rsidRDefault="008E350E" w:rsidP="008E350E">
      <w:pPr>
        <w:pStyle w:val="MEZERA6B"/>
        <w:keepNext/>
        <w:tabs>
          <w:tab w:val="left" w:pos="0"/>
        </w:tabs>
        <w:rPr>
          <w:rFonts w:ascii="Arial" w:hAnsi="Arial" w:cs="Arial"/>
          <w:b/>
          <w:sz w:val="22"/>
          <w:szCs w:val="22"/>
        </w:rPr>
      </w:pPr>
    </w:p>
    <w:p w14:paraId="1F5DF0DC" w14:textId="77777777" w:rsidR="008E350E" w:rsidRPr="00502610" w:rsidRDefault="008E350E" w:rsidP="008E350E">
      <w:pPr>
        <w:pStyle w:val="MEZERA6B"/>
        <w:keepNext/>
        <w:tabs>
          <w:tab w:val="left" w:pos="0"/>
        </w:tabs>
        <w:rPr>
          <w:rFonts w:ascii="Arial" w:hAnsi="Arial" w:cs="Arial"/>
          <w:b/>
          <w:sz w:val="22"/>
          <w:szCs w:val="22"/>
        </w:rPr>
      </w:pPr>
      <w:r w:rsidRPr="00502610">
        <w:rPr>
          <w:rFonts w:ascii="Arial" w:hAnsi="Arial" w:cs="Arial"/>
          <w:b/>
          <w:sz w:val="22"/>
          <w:szCs w:val="22"/>
        </w:rPr>
        <w:t>XIII.</w:t>
      </w:r>
    </w:p>
    <w:p w14:paraId="71EDDC25" w14:textId="77777777" w:rsidR="008E350E" w:rsidRPr="00502610" w:rsidRDefault="008E350E" w:rsidP="008E350E">
      <w:pPr>
        <w:pStyle w:val="MEZERA6B"/>
        <w:keepNext/>
        <w:tabs>
          <w:tab w:val="left" w:pos="0"/>
        </w:tabs>
        <w:rPr>
          <w:rFonts w:ascii="Arial" w:hAnsi="Arial" w:cs="Arial"/>
          <w:b/>
          <w:sz w:val="22"/>
          <w:szCs w:val="22"/>
        </w:rPr>
      </w:pPr>
      <w:r w:rsidRPr="00502610">
        <w:rPr>
          <w:rFonts w:ascii="Arial" w:hAnsi="Arial" w:cs="Arial"/>
          <w:b/>
          <w:sz w:val="22"/>
          <w:szCs w:val="22"/>
        </w:rPr>
        <w:t>Další podmínky</w:t>
      </w:r>
    </w:p>
    <w:p w14:paraId="4D2373EF" w14:textId="77777777" w:rsidR="008E350E" w:rsidRPr="00502610" w:rsidRDefault="008E350E" w:rsidP="008E350E">
      <w:pPr>
        <w:pStyle w:val="MEZERA6B"/>
        <w:numPr>
          <w:ilvl w:val="0"/>
          <w:numId w:val="17"/>
        </w:numPr>
        <w:jc w:val="both"/>
        <w:rPr>
          <w:rFonts w:ascii="Arial" w:hAnsi="Arial" w:cs="Arial"/>
          <w:sz w:val="22"/>
          <w:szCs w:val="22"/>
        </w:rPr>
      </w:pPr>
      <w:r w:rsidRPr="00502610">
        <w:rPr>
          <w:rFonts w:ascii="Arial" w:hAnsi="Arial" w:cs="Arial"/>
          <w:sz w:val="22"/>
          <w:szCs w:val="22"/>
        </w:rPr>
        <w:t xml:space="preserve">Není-li v této Smlouvě stanoveno jinak, je KORDIS oprávněn vyzvat Jihomoravský kraj k pozastavení platby Kompenzace Dopravci v případě, že Dopravce je v prodlení s plněním kterékoli povinnosti dle této Smlouvy o více než 30 dnů a ani po výzvě KORDIS k nápravě Dopravce povinnost v dané lhůtě nesplnil. </w:t>
      </w:r>
    </w:p>
    <w:p w14:paraId="64237D0D" w14:textId="77777777" w:rsidR="008E350E" w:rsidRPr="00502610" w:rsidRDefault="008E350E" w:rsidP="008E350E">
      <w:pPr>
        <w:pStyle w:val="MEZERA6B"/>
        <w:numPr>
          <w:ilvl w:val="0"/>
          <w:numId w:val="17"/>
        </w:numPr>
        <w:jc w:val="both"/>
        <w:rPr>
          <w:rFonts w:ascii="Arial" w:hAnsi="Arial" w:cs="Arial"/>
          <w:sz w:val="22"/>
          <w:szCs w:val="22"/>
        </w:rPr>
      </w:pPr>
      <w:r w:rsidRPr="00502610">
        <w:rPr>
          <w:rFonts w:ascii="Arial" w:hAnsi="Arial" w:cs="Arial"/>
          <w:sz w:val="22"/>
          <w:szCs w:val="22"/>
        </w:rPr>
        <w:t>Smluvní strany se dohodly, že Jihomoravský kraj je oprávněn pozastavit platbu Kompenzace Dopravci až do splnění povinností Dopravce.</w:t>
      </w:r>
    </w:p>
    <w:p w14:paraId="408144C6" w14:textId="77777777" w:rsidR="008E350E" w:rsidRPr="00502610" w:rsidRDefault="008E350E" w:rsidP="008E350E">
      <w:pPr>
        <w:pStyle w:val="MEZERA6B"/>
        <w:numPr>
          <w:ilvl w:val="0"/>
          <w:numId w:val="17"/>
        </w:numPr>
        <w:jc w:val="both"/>
        <w:rPr>
          <w:rFonts w:ascii="Arial" w:hAnsi="Arial" w:cs="Arial"/>
          <w:sz w:val="22"/>
          <w:szCs w:val="22"/>
        </w:rPr>
      </w:pPr>
      <w:r w:rsidRPr="00502610">
        <w:rPr>
          <w:rFonts w:ascii="Arial" w:hAnsi="Arial" w:cs="Arial"/>
          <w:sz w:val="22"/>
          <w:szCs w:val="22"/>
        </w:rPr>
        <w:t>Dopravce souhlasí s tím, že KORDIS je oprávněn požadovat splnění dluhu Dopravce po Jihomoravském kraji a Jihomoravský kraj je oprávněn splnit dluh za Dopravce a započíst si tuto částku na úhradu Kompenzace.</w:t>
      </w:r>
    </w:p>
    <w:p w14:paraId="3A382CBB" w14:textId="77777777" w:rsidR="008E350E" w:rsidRPr="00502610" w:rsidRDefault="008E350E" w:rsidP="008E350E">
      <w:pPr>
        <w:pStyle w:val="MEZERA6B"/>
        <w:tabs>
          <w:tab w:val="left" w:pos="0"/>
        </w:tabs>
        <w:jc w:val="both"/>
        <w:rPr>
          <w:rFonts w:ascii="Arial" w:hAnsi="Arial" w:cs="Arial"/>
          <w:sz w:val="22"/>
          <w:szCs w:val="22"/>
        </w:rPr>
      </w:pPr>
    </w:p>
    <w:p w14:paraId="1818E2BE" w14:textId="77777777" w:rsidR="008E350E" w:rsidRPr="00502610" w:rsidRDefault="008E350E" w:rsidP="008E350E">
      <w:pPr>
        <w:pStyle w:val="MEZERA6B"/>
        <w:keepNext/>
        <w:tabs>
          <w:tab w:val="left" w:pos="0"/>
        </w:tabs>
        <w:rPr>
          <w:rFonts w:ascii="Arial" w:hAnsi="Arial" w:cs="Arial"/>
          <w:b/>
          <w:sz w:val="22"/>
          <w:szCs w:val="22"/>
        </w:rPr>
      </w:pPr>
      <w:r w:rsidRPr="00502610">
        <w:rPr>
          <w:rFonts w:ascii="Arial" w:hAnsi="Arial" w:cs="Arial"/>
          <w:b/>
          <w:sz w:val="22"/>
          <w:szCs w:val="22"/>
        </w:rPr>
        <w:lastRenderedPageBreak/>
        <w:t>XIV.</w:t>
      </w:r>
    </w:p>
    <w:p w14:paraId="0DBF6094" w14:textId="77777777" w:rsidR="008E350E" w:rsidRPr="00502610" w:rsidRDefault="008E350E" w:rsidP="008E350E">
      <w:pPr>
        <w:pStyle w:val="MEZERA6B"/>
        <w:keepNext/>
        <w:tabs>
          <w:tab w:val="left" w:pos="0"/>
        </w:tabs>
        <w:rPr>
          <w:rFonts w:ascii="Arial" w:hAnsi="Arial" w:cs="Arial"/>
          <w:b/>
          <w:sz w:val="22"/>
          <w:szCs w:val="22"/>
        </w:rPr>
      </w:pPr>
      <w:r w:rsidRPr="00502610">
        <w:rPr>
          <w:rFonts w:ascii="Arial" w:hAnsi="Arial" w:cs="Arial"/>
          <w:b/>
          <w:sz w:val="22"/>
          <w:szCs w:val="22"/>
        </w:rPr>
        <w:t>Závěrečná ustanovení</w:t>
      </w:r>
    </w:p>
    <w:p w14:paraId="01E8C12C"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Obě smluvní strany se zavazují písemně informovat druhou smluvní stranu o všech skutečnostech, které mohou mít vliv na plnění této Smlouvy (např. prohlášení konkurzu), a to do 15 kalendářních dnů od doby, kdy se s touto skutečností seznámily nebo tuto skutečnost mohly zjistit.</w:t>
      </w:r>
    </w:p>
    <w:p w14:paraId="59475953"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Smlouva je závazná v plném rozsahu i pro právní nástupce obou smluvních stran.</w:t>
      </w:r>
    </w:p>
    <w:p w14:paraId="213AA2AB"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Veškeré přílohy této Smlouvy jsou nedílnou součástí této Smlouvy.</w:t>
      </w:r>
    </w:p>
    <w:p w14:paraId="617F389C"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V návaznosti na vývoj právního a ekonomického prostředí, technických parametrů a s ohledem na odůvodněné potřeby, případně s ohledem na změnu standardů dopravní obslužnosti a v zájmu zlepšení kvality služeb poskytovaných cestujícím, je KORDIS oprávněn jednostranně měnit přílohy této Smlouvy. KORDIS je povinen v takovém případě Dopravce elektronicky či písemně upozornit na změny příloh této Smlouvy a na datum jejich účinnosti. Aktualizované znění příloh bude do dostupné na webových stránkách IDS JMK v sekci určené pro dopravce. Změna je vůči Dopravci účinná dnem účinnosti změny příslušného dokumentu. Nové znění příslušného dokumentu nemá zpětnou účinnost.</w:t>
      </w:r>
    </w:p>
    <w:p w14:paraId="68ABA53E"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Smlouva může být měněna nebo doplňována pouze písemně, s výjimkami uvedenými v odst. 4. tohoto článku Smlouvy.</w:t>
      </w:r>
    </w:p>
    <w:p w14:paraId="1BEF1CEF"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Při ukončení této Smlouvy smluvní strany vypořádají vzájemné závazky nejpozději do 60 dnů od skončení smluvního vztahu.</w:t>
      </w:r>
    </w:p>
    <w:p w14:paraId="3F35B565"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Ukončení této Smlouvy oznámí KORDIS Jihomoravskému kraji.</w:t>
      </w:r>
    </w:p>
    <w:p w14:paraId="0A7CC2DB" w14:textId="77777777" w:rsidR="008E350E" w:rsidRPr="00502610" w:rsidRDefault="008E350E" w:rsidP="008E350E">
      <w:pPr>
        <w:pStyle w:val="MEZERA6B"/>
        <w:numPr>
          <w:ilvl w:val="0"/>
          <w:numId w:val="16"/>
        </w:numPr>
        <w:jc w:val="both"/>
        <w:rPr>
          <w:rFonts w:ascii="Arial" w:hAnsi="Arial" w:cs="Arial"/>
          <w:b/>
          <w:sz w:val="22"/>
          <w:szCs w:val="22"/>
        </w:rPr>
      </w:pPr>
      <w:r w:rsidRPr="00502610">
        <w:rPr>
          <w:rFonts w:ascii="Arial" w:hAnsi="Arial" w:cs="Arial"/>
          <w:sz w:val="22"/>
          <w:szCs w:val="22"/>
        </w:rPr>
        <w:t>Dopravce bere na vědomí, že tato Smlouva bude uveřejněna v registru smluv podle zákona č. 340/2015 Sb., o zvláštních podmínkách účinnosti některých smluv, uveřejňování těchto smluv a o registru smluv (zákon o registru smluv), ve znění pozdějších předpisů</w:t>
      </w:r>
      <w:r w:rsidRPr="00502610">
        <w:rPr>
          <w:rFonts w:ascii="Arial" w:hAnsi="Arial" w:cs="Arial"/>
          <w:b/>
          <w:sz w:val="22"/>
          <w:szCs w:val="22"/>
        </w:rPr>
        <w:t>.</w:t>
      </w:r>
    </w:p>
    <w:p w14:paraId="6F4BF2E5"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Neplatnost nebo neúčinnost některého ustanovení této Smlouvy nezakládá neplatnost nebo neúčinnost celé Smlouvy.</w:t>
      </w:r>
    </w:p>
    <w:p w14:paraId="4FB222E4"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Smluvní strany prohlašují, že případné rozpory budou řešit především vzájemnou dohodou, mimosoudně.</w:t>
      </w:r>
    </w:p>
    <w:p w14:paraId="7FF16DA6" w14:textId="46EFD483" w:rsidR="008E350E" w:rsidRPr="00502610" w:rsidRDefault="00497BCF" w:rsidP="008E350E">
      <w:pPr>
        <w:pStyle w:val="MEZERA6B"/>
        <w:numPr>
          <w:ilvl w:val="0"/>
          <w:numId w:val="16"/>
        </w:numPr>
        <w:jc w:val="both"/>
        <w:rPr>
          <w:rFonts w:ascii="Arial" w:hAnsi="Arial" w:cs="Arial"/>
          <w:sz w:val="22"/>
          <w:szCs w:val="22"/>
        </w:rPr>
      </w:pPr>
      <w:r w:rsidRPr="00497BCF">
        <w:rPr>
          <w:rFonts w:ascii="Arial" w:hAnsi="Arial" w:cs="Arial"/>
          <w:sz w:val="22"/>
          <w:szCs w:val="22"/>
        </w:rPr>
        <w:t xml:space="preserve">Tato Smlouva jakož i veškeré dodatky mohou být uzavřeny v elektronické nebo listinné podobě. V případě uzavření v elektronické podobě opatří oprávnění zástupci obou smluvních stran Smlouvu nebo dodatek svými kvalifikovanými elektronickými podpisy. V případě uzavření v listinné </w:t>
      </w:r>
      <w:r>
        <w:rPr>
          <w:rFonts w:ascii="Arial" w:hAnsi="Arial" w:cs="Arial"/>
          <w:sz w:val="22"/>
          <w:szCs w:val="22"/>
        </w:rPr>
        <w:t>podobě</w:t>
      </w:r>
      <w:r w:rsidRPr="00497BCF">
        <w:rPr>
          <w:rFonts w:ascii="Arial" w:hAnsi="Arial" w:cs="Arial"/>
          <w:sz w:val="22"/>
          <w:szCs w:val="22"/>
        </w:rPr>
        <w:t xml:space="preserve"> se Smlouva nebo dodatek vyhotovuje </w:t>
      </w:r>
      <w:r w:rsidRPr="00502610">
        <w:rPr>
          <w:rFonts w:ascii="Arial" w:hAnsi="Arial" w:cs="Arial"/>
          <w:sz w:val="22"/>
          <w:szCs w:val="22"/>
        </w:rPr>
        <w:t>v</w:t>
      </w:r>
      <w:r>
        <w:rPr>
          <w:rFonts w:ascii="Arial" w:hAnsi="Arial" w:cs="Arial"/>
          <w:sz w:val="22"/>
          <w:szCs w:val="22"/>
        </w:rPr>
        <w:t> </w:t>
      </w:r>
      <w:r w:rsidRPr="00502610">
        <w:rPr>
          <w:rFonts w:ascii="Arial" w:hAnsi="Arial" w:cs="Arial"/>
          <w:sz w:val="22"/>
          <w:szCs w:val="22"/>
        </w:rPr>
        <w:t>pěti vyhotoveních</w:t>
      </w:r>
      <w:r w:rsidRPr="00497BCF">
        <w:rPr>
          <w:rFonts w:ascii="Arial" w:hAnsi="Arial" w:cs="Arial"/>
          <w:sz w:val="22"/>
          <w:szCs w:val="22"/>
        </w:rPr>
        <w:t xml:space="preserve"> s platností originálu opatřených podpisy oprávněných zástupců obou smluvních stran, </w:t>
      </w:r>
      <w:r w:rsidRPr="00502610">
        <w:rPr>
          <w:rFonts w:ascii="Arial" w:hAnsi="Arial" w:cs="Arial"/>
          <w:sz w:val="22"/>
          <w:szCs w:val="22"/>
        </w:rPr>
        <w:t>z nichž každá ze smluvních stran obdrží po dvou vyhotoveních a jedno vyhotovení obdrží Jihomoravský kraj</w:t>
      </w:r>
      <w:r w:rsidRPr="00497BCF">
        <w:rPr>
          <w:rFonts w:ascii="Arial" w:hAnsi="Arial" w:cs="Arial"/>
          <w:sz w:val="22"/>
          <w:szCs w:val="22"/>
        </w:rPr>
        <w:t>.</w:t>
      </w:r>
      <w:r>
        <w:rPr>
          <w:rFonts w:ascii="Arial" w:hAnsi="Arial" w:cs="Arial"/>
          <w:sz w:val="22"/>
          <w:szCs w:val="22"/>
        </w:rPr>
        <w:t xml:space="preserve"> </w:t>
      </w:r>
    </w:p>
    <w:p w14:paraId="6C087DED"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Prorogační doložka: Smluvní strany se v souladu s ustanovením § 89a zákona č. 99/1963 Sb., občanského soudního řádu, dohodly na tom, že místně příslušný soud pro rozhodování sporů z této Smlouvy je Městský soud v Brně a v případě, že je pro řízení v prvním stupni věcně příslušný krajský soud, sjednává se jako místně příslušný soud pro rozhodování sporů z této smlouvy Krajský soud v Brně.</w:t>
      </w:r>
    </w:p>
    <w:p w14:paraId="1CD3DA6C"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Smlouva nabývá platnosti dnem podpisu poslední ze smluvních stran a účinnosti dnem nabytí účinnosti Smlouvy o veřejných službách.</w:t>
      </w:r>
    </w:p>
    <w:p w14:paraId="066F1550"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Vztahy, které touto Smlouvou nejsou výslovně upraveny, se řídí příslušnými právními předpisy.</w:t>
      </w:r>
    </w:p>
    <w:p w14:paraId="6E915AC0" w14:textId="77777777" w:rsidR="008E350E" w:rsidRPr="00502610" w:rsidRDefault="008E350E" w:rsidP="008E350E">
      <w:pPr>
        <w:pStyle w:val="MEZERA6B"/>
        <w:tabs>
          <w:tab w:val="left" w:pos="0"/>
        </w:tabs>
        <w:jc w:val="both"/>
        <w:rPr>
          <w:rFonts w:ascii="Arial" w:hAnsi="Arial" w:cs="Arial"/>
          <w:sz w:val="22"/>
          <w:szCs w:val="22"/>
        </w:rPr>
      </w:pPr>
    </w:p>
    <w:p w14:paraId="59537CE5" w14:textId="77777777" w:rsidR="008E350E" w:rsidRPr="00502610" w:rsidRDefault="008E350E" w:rsidP="008E350E">
      <w:pPr>
        <w:pStyle w:val="MEZERA6B"/>
        <w:tabs>
          <w:tab w:val="left" w:pos="0"/>
        </w:tabs>
        <w:jc w:val="both"/>
        <w:rPr>
          <w:rFonts w:ascii="Arial" w:hAnsi="Arial" w:cs="Arial"/>
          <w:sz w:val="22"/>
          <w:szCs w:val="22"/>
        </w:rPr>
      </w:pPr>
      <w:r w:rsidRPr="00502610">
        <w:rPr>
          <w:rFonts w:ascii="Arial" w:hAnsi="Arial" w:cs="Arial"/>
          <w:sz w:val="22"/>
          <w:szCs w:val="22"/>
        </w:rPr>
        <w:t>Přílohy: č. 1 - Metodika ekonomiky</w:t>
      </w:r>
    </w:p>
    <w:p w14:paraId="72EB54D9" w14:textId="77777777" w:rsidR="008E350E" w:rsidRPr="00502610" w:rsidRDefault="008E350E" w:rsidP="008E350E">
      <w:pPr>
        <w:pStyle w:val="MEZERA6B"/>
        <w:tabs>
          <w:tab w:val="left" w:pos="720"/>
        </w:tabs>
        <w:ind w:left="794"/>
        <w:jc w:val="both"/>
        <w:rPr>
          <w:rFonts w:ascii="Arial" w:hAnsi="Arial" w:cs="Arial"/>
          <w:sz w:val="22"/>
          <w:szCs w:val="22"/>
        </w:rPr>
      </w:pPr>
      <w:r w:rsidRPr="00502610">
        <w:rPr>
          <w:rFonts w:ascii="Arial" w:hAnsi="Arial" w:cs="Arial"/>
          <w:sz w:val="22"/>
          <w:szCs w:val="22"/>
        </w:rPr>
        <w:t>Část I. - Standardy finančních toků v IDS JMK</w:t>
      </w:r>
    </w:p>
    <w:p w14:paraId="49230C1B" w14:textId="77777777" w:rsidR="008E350E" w:rsidRPr="00502610" w:rsidRDefault="008E350E" w:rsidP="008E350E">
      <w:pPr>
        <w:pStyle w:val="MEZERA6B"/>
        <w:tabs>
          <w:tab w:val="left" w:pos="840"/>
        </w:tabs>
        <w:ind w:left="794"/>
        <w:jc w:val="both"/>
        <w:rPr>
          <w:rFonts w:ascii="Arial" w:hAnsi="Arial" w:cs="Arial"/>
          <w:sz w:val="22"/>
          <w:szCs w:val="22"/>
        </w:rPr>
      </w:pPr>
      <w:r w:rsidRPr="00502610">
        <w:rPr>
          <w:rFonts w:ascii="Arial" w:hAnsi="Arial" w:cs="Arial"/>
          <w:sz w:val="22"/>
          <w:szCs w:val="22"/>
        </w:rPr>
        <w:t>Část II. - Ekonomika IDS JMK</w:t>
      </w:r>
    </w:p>
    <w:p w14:paraId="60944AA3" w14:textId="77777777" w:rsidR="008E350E" w:rsidRPr="00502610" w:rsidRDefault="008E350E" w:rsidP="008E350E">
      <w:pPr>
        <w:pStyle w:val="MEZERA6B"/>
        <w:tabs>
          <w:tab w:val="left" w:pos="0"/>
        </w:tabs>
        <w:jc w:val="both"/>
        <w:rPr>
          <w:rFonts w:ascii="Arial" w:hAnsi="Arial" w:cs="Arial"/>
          <w:sz w:val="22"/>
          <w:szCs w:val="22"/>
        </w:rPr>
      </w:pPr>
    </w:p>
    <w:p w14:paraId="34003F75" w14:textId="77777777" w:rsidR="008E350E" w:rsidRPr="00502610" w:rsidRDefault="008E350E" w:rsidP="008E350E">
      <w:pPr>
        <w:pStyle w:val="MEZERA6B"/>
        <w:tabs>
          <w:tab w:val="left" w:pos="0"/>
        </w:tabs>
        <w:jc w:val="both"/>
        <w:rPr>
          <w:rFonts w:ascii="Arial" w:hAnsi="Arial" w:cs="Arial"/>
          <w:sz w:val="22"/>
          <w:szCs w:val="22"/>
        </w:rPr>
      </w:pPr>
    </w:p>
    <w:p w14:paraId="088F4918" w14:textId="77777777" w:rsidR="008E350E" w:rsidRPr="00502610" w:rsidRDefault="008E350E" w:rsidP="008E350E">
      <w:pPr>
        <w:pStyle w:val="MEZERA6B"/>
        <w:tabs>
          <w:tab w:val="left" w:pos="0"/>
        </w:tabs>
        <w:jc w:val="both"/>
        <w:rPr>
          <w:rFonts w:ascii="Arial" w:hAnsi="Arial" w:cs="Arial"/>
          <w:sz w:val="22"/>
          <w:szCs w:val="22"/>
        </w:rPr>
      </w:pPr>
      <w:r w:rsidRPr="00502610">
        <w:rPr>
          <w:rFonts w:ascii="Arial" w:hAnsi="Arial" w:cs="Arial"/>
          <w:sz w:val="22"/>
          <w:szCs w:val="22"/>
        </w:rPr>
        <w:t>V Brně dne ……………………….</w:t>
      </w:r>
    </w:p>
    <w:p w14:paraId="7BF3CC2C" w14:textId="77777777" w:rsidR="008E350E" w:rsidRPr="00502610" w:rsidRDefault="008E350E" w:rsidP="008E350E">
      <w:pPr>
        <w:pStyle w:val="MEZERA6B"/>
        <w:tabs>
          <w:tab w:val="left" w:pos="0"/>
        </w:tabs>
        <w:jc w:val="both"/>
        <w:rPr>
          <w:rFonts w:ascii="Arial" w:hAnsi="Arial" w:cs="Arial"/>
          <w:sz w:val="22"/>
          <w:szCs w:val="22"/>
        </w:rPr>
      </w:pPr>
    </w:p>
    <w:p w14:paraId="52ECA580" w14:textId="77777777" w:rsidR="008E350E" w:rsidRPr="00502610" w:rsidRDefault="008E350E" w:rsidP="008E350E">
      <w:pPr>
        <w:pStyle w:val="MEZERA6B"/>
        <w:tabs>
          <w:tab w:val="left" w:pos="0"/>
        </w:tabs>
        <w:jc w:val="both"/>
        <w:rPr>
          <w:rFonts w:ascii="Arial" w:hAnsi="Arial" w:cs="Arial"/>
          <w:sz w:val="22"/>
          <w:szCs w:val="22"/>
        </w:rPr>
      </w:pPr>
    </w:p>
    <w:p w14:paraId="5B960088" w14:textId="77777777" w:rsidR="008E350E" w:rsidRPr="00502610" w:rsidRDefault="008E350E" w:rsidP="008E350E">
      <w:pPr>
        <w:pStyle w:val="MEZERA6B"/>
        <w:tabs>
          <w:tab w:val="left" w:pos="0"/>
        </w:tabs>
        <w:jc w:val="both"/>
        <w:rPr>
          <w:rFonts w:ascii="Arial" w:hAnsi="Arial" w:cs="Arial"/>
          <w:sz w:val="22"/>
          <w:szCs w:val="22"/>
        </w:rPr>
      </w:pPr>
    </w:p>
    <w:p w14:paraId="249F43DD" w14:textId="77777777" w:rsidR="008E350E" w:rsidRPr="00502610" w:rsidRDefault="008E350E" w:rsidP="008E350E">
      <w:pPr>
        <w:pStyle w:val="MEZERA6B"/>
        <w:tabs>
          <w:tab w:val="left" w:pos="0"/>
        </w:tabs>
        <w:jc w:val="both"/>
        <w:rPr>
          <w:rFonts w:ascii="Arial" w:hAnsi="Arial" w:cs="Arial"/>
          <w:sz w:val="22"/>
          <w:szCs w:val="22"/>
        </w:rPr>
      </w:pPr>
    </w:p>
    <w:p w14:paraId="0CFB42B1" w14:textId="77777777" w:rsidR="008E350E" w:rsidRPr="00502610" w:rsidRDefault="008E350E" w:rsidP="008E350E">
      <w:pPr>
        <w:pStyle w:val="MEZERA6B"/>
        <w:tabs>
          <w:tab w:val="left" w:pos="0"/>
        </w:tabs>
        <w:jc w:val="both"/>
        <w:rPr>
          <w:rFonts w:ascii="Arial" w:hAnsi="Arial" w:cs="Arial"/>
          <w:sz w:val="22"/>
          <w:szCs w:val="22"/>
        </w:rPr>
      </w:pPr>
    </w:p>
    <w:p w14:paraId="1E3A25C4" w14:textId="77777777" w:rsidR="008E350E" w:rsidRPr="00502610" w:rsidRDefault="008E350E" w:rsidP="008E350E">
      <w:pPr>
        <w:pStyle w:val="MEZERA6B"/>
        <w:tabs>
          <w:tab w:val="left" w:pos="0"/>
        </w:tabs>
        <w:jc w:val="both"/>
        <w:rPr>
          <w:rFonts w:ascii="Arial" w:hAnsi="Arial" w:cs="Arial"/>
          <w:sz w:val="22"/>
          <w:szCs w:val="22"/>
        </w:rPr>
      </w:pPr>
      <w:r w:rsidRPr="00502610">
        <w:rPr>
          <w:rFonts w:ascii="Arial" w:hAnsi="Arial" w:cs="Arial"/>
          <w:sz w:val="22"/>
          <w:szCs w:val="22"/>
        </w:rPr>
        <w:t>………………………………………..                                       ………………..…………………….</w:t>
      </w:r>
    </w:p>
    <w:p w14:paraId="37C7A326" w14:textId="77777777" w:rsidR="008E350E" w:rsidRPr="00F45AD2" w:rsidRDefault="008E350E" w:rsidP="008E350E">
      <w:pPr>
        <w:pStyle w:val="MEZERA6B"/>
        <w:tabs>
          <w:tab w:val="left" w:pos="0"/>
        </w:tabs>
        <w:jc w:val="both"/>
        <w:rPr>
          <w:rFonts w:ascii="Arial" w:hAnsi="Arial" w:cs="Arial"/>
          <w:sz w:val="22"/>
          <w:szCs w:val="22"/>
        </w:rPr>
      </w:pPr>
      <w:r w:rsidRPr="00502610">
        <w:rPr>
          <w:rFonts w:ascii="Arial" w:hAnsi="Arial" w:cs="Arial"/>
          <w:sz w:val="22"/>
          <w:szCs w:val="22"/>
        </w:rPr>
        <w:t xml:space="preserve">           KORDIS JMK, a.s.                                                                           Dopravce</w:t>
      </w:r>
    </w:p>
    <w:p w14:paraId="00CAC592" w14:textId="77777777" w:rsidR="008E350E" w:rsidRDefault="008E350E"/>
    <w:p w14:paraId="7E0A2091" w14:textId="77777777" w:rsidR="008E350E" w:rsidRDefault="008E350E">
      <w:pPr>
        <w:spacing w:after="200" w:line="276" w:lineRule="auto"/>
      </w:pPr>
      <w:r>
        <w:br w:type="page"/>
      </w:r>
    </w:p>
    <w:p w14:paraId="65905329" w14:textId="77777777" w:rsidR="008E350E" w:rsidRDefault="008E350E" w:rsidP="008E350E">
      <w:pPr>
        <w:pStyle w:val="Zhlav"/>
        <w:pBdr>
          <w:bottom w:val="single" w:sz="4" w:space="3" w:color="auto"/>
        </w:pBdr>
        <w:spacing w:before="0" w:after="0"/>
        <w:jc w:val="center"/>
        <w:rPr>
          <w:rFonts w:cs="Arial"/>
          <w:sz w:val="22"/>
          <w:szCs w:val="22"/>
        </w:rPr>
      </w:pPr>
      <w:r>
        <w:rPr>
          <w:rFonts w:cs="Arial"/>
          <w:sz w:val="22"/>
          <w:szCs w:val="22"/>
        </w:rPr>
        <w:lastRenderedPageBreak/>
        <w:t>Příloha č. 1</w:t>
      </w:r>
    </w:p>
    <w:p w14:paraId="6CD33444" w14:textId="77777777" w:rsidR="008E350E" w:rsidRDefault="008E350E" w:rsidP="008E350E">
      <w:pPr>
        <w:pStyle w:val="Zhlav"/>
        <w:pBdr>
          <w:bottom w:val="single" w:sz="4" w:space="3" w:color="auto"/>
        </w:pBdr>
        <w:spacing w:before="0" w:after="0"/>
        <w:jc w:val="center"/>
        <w:rPr>
          <w:rFonts w:cs="Arial"/>
          <w:sz w:val="22"/>
          <w:szCs w:val="22"/>
        </w:rPr>
      </w:pPr>
    </w:p>
    <w:p w14:paraId="7D8915E0" w14:textId="77777777" w:rsidR="008E350E" w:rsidRPr="00793F8C" w:rsidRDefault="008E350E" w:rsidP="008E350E">
      <w:pPr>
        <w:pStyle w:val="Zhlav"/>
        <w:pBdr>
          <w:bottom w:val="single" w:sz="4" w:space="3" w:color="auto"/>
        </w:pBdr>
        <w:spacing w:before="0" w:after="0"/>
        <w:jc w:val="center"/>
        <w:rPr>
          <w:rFonts w:cs="Arial"/>
          <w:sz w:val="22"/>
          <w:szCs w:val="22"/>
        </w:rPr>
      </w:pPr>
      <w:r>
        <w:rPr>
          <w:rFonts w:cs="Arial"/>
          <w:sz w:val="22"/>
          <w:szCs w:val="22"/>
        </w:rPr>
        <w:t>KORDIS JMK, a.s</w:t>
      </w:r>
      <w:r w:rsidRPr="00793F8C">
        <w:rPr>
          <w:rFonts w:cs="Arial"/>
          <w:sz w:val="22"/>
          <w:szCs w:val="22"/>
        </w:rPr>
        <w:t>.</w:t>
      </w:r>
    </w:p>
    <w:p w14:paraId="0F193846" w14:textId="77777777" w:rsidR="008E350E" w:rsidRPr="00793F8C" w:rsidRDefault="008E350E" w:rsidP="008E350E">
      <w:pPr>
        <w:jc w:val="center"/>
        <w:outlineLvl w:val="0"/>
        <w:rPr>
          <w:rFonts w:cs="Arial"/>
          <w:szCs w:val="22"/>
        </w:rPr>
      </w:pPr>
      <w:r>
        <w:rPr>
          <w:rFonts w:cs="Arial"/>
          <w:szCs w:val="22"/>
        </w:rPr>
        <w:t>Nové s</w:t>
      </w:r>
      <w:r w:rsidRPr="00793F8C">
        <w:rPr>
          <w:rFonts w:cs="Arial"/>
          <w:szCs w:val="22"/>
        </w:rPr>
        <w:t xml:space="preserve">ady </w:t>
      </w:r>
      <w:r>
        <w:rPr>
          <w:rFonts w:cs="Arial"/>
          <w:szCs w:val="22"/>
        </w:rPr>
        <w:t>946/</w:t>
      </w:r>
      <w:r w:rsidRPr="00793F8C">
        <w:rPr>
          <w:rFonts w:cs="Arial"/>
          <w:szCs w:val="22"/>
        </w:rPr>
        <w:t xml:space="preserve">30, 602 </w:t>
      </w:r>
      <w:proofErr w:type="gramStart"/>
      <w:r w:rsidRPr="00793F8C">
        <w:rPr>
          <w:rFonts w:cs="Arial"/>
          <w:szCs w:val="22"/>
        </w:rPr>
        <w:t xml:space="preserve">00 </w:t>
      </w:r>
      <w:r>
        <w:rPr>
          <w:rFonts w:cs="Arial"/>
          <w:szCs w:val="22"/>
        </w:rPr>
        <w:t xml:space="preserve"> </w:t>
      </w:r>
      <w:r w:rsidRPr="00793F8C">
        <w:rPr>
          <w:rFonts w:cs="Arial"/>
          <w:szCs w:val="22"/>
        </w:rPr>
        <w:t>Brno</w:t>
      </w:r>
      <w:proofErr w:type="gramEnd"/>
    </w:p>
    <w:p w14:paraId="55909FAF" w14:textId="77777777" w:rsidR="008E350E" w:rsidRPr="00793F8C" w:rsidRDefault="008E350E" w:rsidP="008E350E"/>
    <w:p w14:paraId="284AD6A4" w14:textId="77777777" w:rsidR="008E350E" w:rsidRDefault="008E350E" w:rsidP="008E350E"/>
    <w:p w14:paraId="5A1911CA" w14:textId="77777777" w:rsidR="008E350E" w:rsidRDefault="008E350E" w:rsidP="008E350E"/>
    <w:p w14:paraId="0ECC65C7" w14:textId="77777777" w:rsidR="008E350E" w:rsidRDefault="008E350E" w:rsidP="008E350E"/>
    <w:p w14:paraId="52692C47" w14:textId="77777777" w:rsidR="008E350E" w:rsidRDefault="008E350E" w:rsidP="008E350E"/>
    <w:p w14:paraId="27D48758" w14:textId="77777777" w:rsidR="008E350E" w:rsidRDefault="008E350E" w:rsidP="008E350E"/>
    <w:p w14:paraId="1F5915DC" w14:textId="77777777" w:rsidR="008E350E" w:rsidRDefault="008E350E" w:rsidP="008E350E"/>
    <w:p w14:paraId="37A85910" w14:textId="77777777" w:rsidR="008E350E" w:rsidRDefault="008E350E" w:rsidP="008E350E"/>
    <w:p w14:paraId="506D80DF" w14:textId="77777777" w:rsidR="008E350E" w:rsidRDefault="008E350E" w:rsidP="008E350E"/>
    <w:p w14:paraId="13F5BE7C" w14:textId="77777777" w:rsidR="008E350E" w:rsidRDefault="008E350E" w:rsidP="008E350E"/>
    <w:p w14:paraId="55995BDC" w14:textId="77777777" w:rsidR="008E350E" w:rsidRDefault="008E350E" w:rsidP="008E350E"/>
    <w:p w14:paraId="7765E554" w14:textId="77777777" w:rsidR="008E350E" w:rsidRDefault="008E350E" w:rsidP="008E350E"/>
    <w:p w14:paraId="1B1BC2A0" w14:textId="77777777" w:rsidR="008E350E" w:rsidRPr="00793F8C" w:rsidRDefault="008E350E" w:rsidP="008E350E"/>
    <w:p w14:paraId="13063863" w14:textId="77777777" w:rsidR="008E350E" w:rsidRPr="00793F8C" w:rsidRDefault="008E350E" w:rsidP="008E350E"/>
    <w:p w14:paraId="70ADF3A5" w14:textId="77777777" w:rsidR="008E350E" w:rsidRPr="00793F8C" w:rsidRDefault="008E350E" w:rsidP="008E350E"/>
    <w:p w14:paraId="5C68FE4C" w14:textId="77777777" w:rsidR="008E350E" w:rsidRPr="00793F8C" w:rsidRDefault="008E350E" w:rsidP="008E350E">
      <w:pPr>
        <w:rPr>
          <w:rFonts w:cs="Arial"/>
        </w:rPr>
      </w:pPr>
    </w:p>
    <w:p w14:paraId="42F07F1A" w14:textId="77777777" w:rsidR="008E350E" w:rsidRPr="006C41C3" w:rsidRDefault="008E350E" w:rsidP="008E350E">
      <w:pPr>
        <w:jc w:val="center"/>
        <w:outlineLvl w:val="0"/>
        <w:rPr>
          <w:rFonts w:cs="Arial"/>
          <w:b/>
          <w:sz w:val="52"/>
          <w:szCs w:val="52"/>
        </w:rPr>
      </w:pPr>
      <w:r>
        <w:rPr>
          <w:rFonts w:cs="Arial"/>
          <w:b/>
          <w:sz w:val="52"/>
          <w:szCs w:val="52"/>
        </w:rPr>
        <w:t>Metodika ekonomiky</w:t>
      </w:r>
    </w:p>
    <w:p w14:paraId="1F48EBF4" w14:textId="77777777" w:rsidR="008E350E" w:rsidRPr="006C41C3" w:rsidRDefault="008E350E" w:rsidP="008E350E">
      <w:pPr>
        <w:rPr>
          <w:szCs w:val="22"/>
        </w:rPr>
      </w:pPr>
    </w:p>
    <w:p w14:paraId="4B90AB82" w14:textId="77777777" w:rsidR="008E350E" w:rsidRPr="006C41C3" w:rsidRDefault="008E350E" w:rsidP="008E350E">
      <w:pPr>
        <w:rPr>
          <w:szCs w:val="22"/>
        </w:rPr>
      </w:pPr>
    </w:p>
    <w:p w14:paraId="08107917" w14:textId="77777777" w:rsidR="008E350E" w:rsidRPr="006C41C3" w:rsidRDefault="008E350E" w:rsidP="008E350E">
      <w:pPr>
        <w:rPr>
          <w:rFonts w:cs="Arial"/>
        </w:rPr>
      </w:pPr>
    </w:p>
    <w:p w14:paraId="7B02192E" w14:textId="77777777" w:rsidR="008E350E" w:rsidRPr="006C41C3" w:rsidRDefault="008E350E" w:rsidP="008E350E"/>
    <w:p w14:paraId="1A8CF1E6" w14:textId="77777777" w:rsidR="008E350E" w:rsidRPr="006C41C3" w:rsidRDefault="008E350E" w:rsidP="008E350E"/>
    <w:p w14:paraId="2C28C585" w14:textId="77777777" w:rsidR="008E350E" w:rsidRPr="006C41C3" w:rsidRDefault="008E350E" w:rsidP="008E350E"/>
    <w:p w14:paraId="332E454D" w14:textId="77777777" w:rsidR="008E350E" w:rsidRPr="001157BC" w:rsidRDefault="008E350E" w:rsidP="008E350E">
      <w:pPr>
        <w:rPr>
          <w:rFonts w:cs="Arial"/>
        </w:rPr>
      </w:pPr>
    </w:p>
    <w:p w14:paraId="1125677A" w14:textId="77777777" w:rsidR="008E350E" w:rsidRPr="001157BC" w:rsidRDefault="008E350E" w:rsidP="008E350E">
      <w:pPr>
        <w:rPr>
          <w:rFonts w:cs="Arial"/>
        </w:rPr>
      </w:pPr>
    </w:p>
    <w:p w14:paraId="62FF7841" w14:textId="77777777" w:rsidR="008E350E" w:rsidRPr="001157BC" w:rsidRDefault="008E350E" w:rsidP="008E350E">
      <w:pPr>
        <w:rPr>
          <w:rFonts w:cs="Arial"/>
        </w:rPr>
      </w:pPr>
    </w:p>
    <w:p w14:paraId="7DB533A5" w14:textId="77777777" w:rsidR="008E350E" w:rsidRDefault="008E350E" w:rsidP="008E350E">
      <w:pPr>
        <w:rPr>
          <w:rFonts w:cs="Arial"/>
        </w:rPr>
      </w:pPr>
    </w:p>
    <w:p w14:paraId="2B8B3F92" w14:textId="77777777" w:rsidR="008E350E" w:rsidRDefault="008E350E" w:rsidP="008E350E">
      <w:pPr>
        <w:rPr>
          <w:rFonts w:cs="Arial"/>
        </w:rPr>
      </w:pPr>
    </w:p>
    <w:p w14:paraId="18129CFB" w14:textId="77777777" w:rsidR="008E350E" w:rsidRDefault="008E350E" w:rsidP="008E350E">
      <w:pPr>
        <w:rPr>
          <w:rFonts w:cs="Arial"/>
        </w:rPr>
      </w:pPr>
    </w:p>
    <w:p w14:paraId="1D1D13F7" w14:textId="77777777" w:rsidR="008E350E" w:rsidRDefault="008E350E" w:rsidP="008E350E">
      <w:pPr>
        <w:rPr>
          <w:rFonts w:cs="Arial"/>
        </w:rPr>
      </w:pPr>
    </w:p>
    <w:p w14:paraId="7F93A8D8" w14:textId="77777777" w:rsidR="008E350E" w:rsidRDefault="008E350E" w:rsidP="008E350E">
      <w:pPr>
        <w:rPr>
          <w:rFonts w:cs="Arial"/>
        </w:rPr>
      </w:pPr>
    </w:p>
    <w:p w14:paraId="5EC1568F" w14:textId="77777777" w:rsidR="008E350E" w:rsidRPr="006C41C3" w:rsidRDefault="008E350E" w:rsidP="008E350E">
      <w:pPr>
        <w:rPr>
          <w:rFonts w:cs="Arial"/>
        </w:rPr>
      </w:pPr>
    </w:p>
    <w:p w14:paraId="3A22A1F6" w14:textId="77777777" w:rsidR="008E350E" w:rsidRPr="006C41C3" w:rsidRDefault="008E350E" w:rsidP="008E350E">
      <w:pPr>
        <w:rPr>
          <w:rFonts w:cs="Arial"/>
        </w:rPr>
      </w:pPr>
    </w:p>
    <w:p w14:paraId="5DAC376D" w14:textId="77777777" w:rsidR="008E350E" w:rsidRPr="006C41C3" w:rsidRDefault="008E350E" w:rsidP="008E350E">
      <w:pPr>
        <w:rPr>
          <w:rFonts w:cs="Arial"/>
        </w:rPr>
      </w:pPr>
    </w:p>
    <w:p w14:paraId="32D7415E" w14:textId="77777777" w:rsidR="008E350E" w:rsidRPr="006C41C3" w:rsidRDefault="008E350E" w:rsidP="008E350E">
      <w:pPr>
        <w:rPr>
          <w:rFonts w:cs="Arial"/>
        </w:rPr>
      </w:pPr>
    </w:p>
    <w:p w14:paraId="06F374CA" w14:textId="77777777" w:rsidR="008E350E" w:rsidRPr="006C41C3" w:rsidRDefault="008E350E" w:rsidP="008E350E">
      <w:pPr>
        <w:rPr>
          <w:rFonts w:cs="Arial"/>
        </w:rPr>
      </w:pPr>
    </w:p>
    <w:p w14:paraId="44D4215B" w14:textId="77777777" w:rsidR="008E350E" w:rsidRPr="006C41C3" w:rsidRDefault="008E350E" w:rsidP="008E350E">
      <w:pPr>
        <w:rPr>
          <w:rFonts w:cs="Arial"/>
        </w:rPr>
      </w:pPr>
    </w:p>
    <w:p w14:paraId="19106DD6" w14:textId="77777777" w:rsidR="008E350E" w:rsidRPr="006C41C3" w:rsidRDefault="008E350E" w:rsidP="008E350E">
      <w:pPr>
        <w:rPr>
          <w:rFonts w:cs="Arial"/>
        </w:rPr>
      </w:pPr>
    </w:p>
    <w:p w14:paraId="2652730D" w14:textId="77777777" w:rsidR="008E350E" w:rsidRPr="006C41C3" w:rsidRDefault="008E350E" w:rsidP="008E350E">
      <w:pPr>
        <w:jc w:val="right"/>
        <w:rPr>
          <w:rFonts w:cs="Arial"/>
          <w:szCs w:val="22"/>
        </w:rPr>
      </w:pPr>
      <w:r w:rsidRPr="006C41C3">
        <w:object w:dxaOrig="3736" w:dyaOrig="1786" w14:anchorId="4C894E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75pt;height:89.25pt" o:ole="">
            <v:imagedata r:id="rId7" o:title=""/>
          </v:shape>
          <o:OLEObject Type="Embed" ProgID="CorelDraw.Graphic.8" ShapeID="_x0000_i1025" DrawAspect="Content" ObjectID="_1762338028" r:id="rId8"/>
        </w:object>
      </w:r>
    </w:p>
    <w:p w14:paraId="44147810" w14:textId="77777777" w:rsidR="008E350E" w:rsidRPr="004C0749" w:rsidRDefault="008E350E" w:rsidP="008E350E"/>
    <w:p w14:paraId="604EDC72" w14:textId="77777777" w:rsidR="008E350E" w:rsidRDefault="008E350E" w:rsidP="008E350E">
      <w:pPr>
        <w:pStyle w:val="Zhlav"/>
        <w:pBdr>
          <w:bottom w:val="single" w:sz="4" w:space="3" w:color="auto"/>
        </w:pBdr>
        <w:spacing w:before="0" w:after="0"/>
        <w:jc w:val="center"/>
        <w:rPr>
          <w:rFonts w:cs="Arial"/>
          <w:sz w:val="22"/>
          <w:szCs w:val="22"/>
        </w:rPr>
      </w:pPr>
      <w:r>
        <w:rPr>
          <w:rFonts w:cs="Arial"/>
          <w:sz w:val="22"/>
          <w:szCs w:val="22"/>
        </w:rPr>
        <w:lastRenderedPageBreak/>
        <w:t>Příloha č. 1, část I.</w:t>
      </w:r>
    </w:p>
    <w:p w14:paraId="4C6BEB10" w14:textId="77777777" w:rsidR="008E350E" w:rsidRDefault="008E350E" w:rsidP="008E350E">
      <w:pPr>
        <w:pStyle w:val="Zhlav"/>
        <w:pBdr>
          <w:bottom w:val="single" w:sz="4" w:space="3" w:color="auto"/>
        </w:pBdr>
        <w:spacing w:before="0" w:after="0"/>
        <w:jc w:val="center"/>
        <w:rPr>
          <w:rFonts w:cs="Arial"/>
          <w:sz w:val="22"/>
          <w:szCs w:val="22"/>
        </w:rPr>
      </w:pPr>
    </w:p>
    <w:p w14:paraId="6325A2FF" w14:textId="77777777" w:rsidR="008E350E" w:rsidRPr="00EC6472" w:rsidRDefault="008E350E" w:rsidP="008E350E">
      <w:pPr>
        <w:pStyle w:val="Zhlav"/>
        <w:pBdr>
          <w:bottom w:val="single" w:sz="4" w:space="3" w:color="auto"/>
        </w:pBdr>
        <w:spacing w:before="0" w:after="0"/>
        <w:jc w:val="center"/>
        <w:rPr>
          <w:rFonts w:cs="Arial"/>
          <w:sz w:val="22"/>
          <w:szCs w:val="22"/>
        </w:rPr>
      </w:pPr>
      <w:r w:rsidRPr="00EC6472">
        <w:rPr>
          <w:rFonts w:cs="Arial"/>
          <w:sz w:val="22"/>
          <w:szCs w:val="22"/>
        </w:rPr>
        <w:t>KORDIS JMK, a.s.</w:t>
      </w:r>
    </w:p>
    <w:p w14:paraId="35EAF6D7" w14:textId="77777777" w:rsidR="008E350E" w:rsidRPr="00EC6472" w:rsidRDefault="008E350E" w:rsidP="008E350E">
      <w:pPr>
        <w:jc w:val="center"/>
        <w:outlineLvl w:val="0"/>
        <w:rPr>
          <w:rFonts w:cs="Arial"/>
          <w:szCs w:val="22"/>
        </w:rPr>
      </w:pPr>
      <w:r w:rsidRPr="00EC6472">
        <w:rPr>
          <w:rFonts w:cs="Arial"/>
          <w:szCs w:val="22"/>
        </w:rPr>
        <w:t xml:space="preserve">Nové sady 946/30, 602 </w:t>
      </w:r>
      <w:proofErr w:type="gramStart"/>
      <w:r w:rsidRPr="00EC6472">
        <w:rPr>
          <w:rFonts w:cs="Arial"/>
          <w:szCs w:val="22"/>
        </w:rPr>
        <w:t>00  Brno</w:t>
      </w:r>
      <w:proofErr w:type="gramEnd"/>
    </w:p>
    <w:p w14:paraId="120C66A8" w14:textId="77777777" w:rsidR="008E350E" w:rsidRPr="00EC6472" w:rsidRDefault="008E350E" w:rsidP="008E350E"/>
    <w:p w14:paraId="00CAF8A0" w14:textId="77777777" w:rsidR="008E350E" w:rsidRPr="00EC6472" w:rsidRDefault="008E350E" w:rsidP="008E350E"/>
    <w:p w14:paraId="05B0D171" w14:textId="77777777" w:rsidR="008E350E" w:rsidRPr="00EC6472" w:rsidRDefault="008E350E" w:rsidP="008E350E"/>
    <w:p w14:paraId="6B5FA22F" w14:textId="77777777" w:rsidR="008E350E" w:rsidRPr="00EC6472" w:rsidRDefault="008E350E" w:rsidP="008E350E"/>
    <w:p w14:paraId="4EDDCB02" w14:textId="77777777" w:rsidR="008E350E" w:rsidRPr="00EC6472" w:rsidRDefault="008E350E" w:rsidP="008E350E"/>
    <w:p w14:paraId="2DC1F5E7" w14:textId="77777777" w:rsidR="008E350E" w:rsidRPr="00EC6472" w:rsidRDefault="008E350E" w:rsidP="008E350E"/>
    <w:p w14:paraId="05036129" w14:textId="77777777" w:rsidR="008E350E" w:rsidRPr="00EC6472" w:rsidRDefault="008E350E" w:rsidP="008E350E"/>
    <w:p w14:paraId="6DB304E2" w14:textId="77777777" w:rsidR="008E350E" w:rsidRPr="00EC6472" w:rsidRDefault="008E350E" w:rsidP="008E350E"/>
    <w:p w14:paraId="07CF4BA4" w14:textId="77777777" w:rsidR="008E350E" w:rsidRPr="00EC6472" w:rsidRDefault="008E350E" w:rsidP="008E350E"/>
    <w:p w14:paraId="369577AB" w14:textId="77777777" w:rsidR="008E350E" w:rsidRPr="00EC6472" w:rsidRDefault="008E350E" w:rsidP="008E350E"/>
    <w:p w14:paraId="1F1CB197" w14:textId="77777777" w:rsidR="008E350E" w:rsidRPr="00EC6472" w:rsidRDefault="008E350E" w:rsidP="008E350E"/>
    <w:p w14:paraId="2AD5B8DC" w14:textId="77777777" w:rsidR="008E350E" w:rsidRPr="00EC6472" w:rsidRDefault="008E350E" w:rsidP="008E350E"/>
    <w:p w14:paraId="6421A2F1" w14:textId="77777777" w:rsidR="008E350E" w:rsidRPr="00EC6472" w:rsidRDefault="008E350E" w:rsidP="008E350E"/>
    <w:p w14:paraId="7974DB47" w14:textId="77777777" w:rsidR="008E350E" w:rsidRPr="00EC6472" w:rsidRDefault="008E350E" w:rsidP="008E350E"/>
    <w:p w14:paraId="130D29EF" w14:textId="77777777" w:rsidR="008E350E" w:rsidRPr="00EC6472" w:rsidRDefault="008E350E" w:rsidP="008E350E"/>
    <w:p w14:paraId="7B0E621B" w14:textId="77777777" w:rsidR="008E350E" w:rsidRPr="00EC6472" w:rsidRDefault="008E350E" w:rsidP="008E350E">
      <w:pPr>
        <w:rPr>
          <w:rFonts w:cs="Arial"/>
        </w:rPr>
      </w:pPr>
    </w:p>
    <w:p w14:paraId="71D68D0F" w14:textId="77777777" w:rsidR="008E350E" w:rsidRPr="00EC6472" w:rsidRDefault="008E350E" w:rsidP="008E350E">
      <w:pPr>
        <w:jc w:val="center"/>
        <w:outlineLvl w:val="0"/>
        <w:rPr>
          <w:rFonts w:cs="Arial"/>
          <w:b/>
          <w:sz w:val="52"/>
          <w:szCs w:val="52"/>
        </w:rPr>
      </w:pPr>
      <w:r w:rsidRPr="00EC6472">
        <w:rPr>
          <w:rFonts w:cs="Arial"/>
          <w:b/>
          <w:sz w:val="52"/>
          <w:szCs w:val="52"/>
        </w:rPr>
        <w:t>Standardy finančních toků</w:t>
      </w:r>
      <w:r w:rsidRPr="00EC6472">
        <w:rPr>
          <w:rFonts w:cs="Arial"/>
          <w:b/>
          <w:sz w:val="52"/>
          <w:szCs w:val="52"/>
        </w:rPr>
        <w:br/>
        <w:t>v IDS JMK</w:t>
      </w:r>
    </w:p>
    <w:p w14:paraId="4EEE5DFA" w14:textId="77777777" w:rsidR="008E350E" w:rsidRPr="00EC6472" w:rsidRDefault="008E350E" w:rsidP="008E350E">
      <w:pPr>
        <w:rPr>
          <w:szCs w:val="22"/>
        </w:rPr>
      </w:pPr>
    </w:p>
    <w:p w14:paraId="29981E75" w14:textId="77777777" w:rsidR="008E350E" w:rsidRPr="00EC6472" w:rsidRDefault="008E350E" w:rsidP="008E350E">
      <w:pPr>
        <w:rPr>
          <w:szCs w:val="22"/>
        </w:rPr>
      </w:pPr>
    </w:p>
    <w:p w14:paraId="4BD531CA" w14:textId="77777777" w:rsidR="008E350E" w:rsidRPr="00EC6472" w:rsidRDefault="008E350E" w:rsidP="008E350E">
      <w:pPr>
        <w:rPr>
          <w:rFonts w:cs="Arial"/>
        </w:rPr>
      </w:pPr>
    </w:p>
    <w:p w14:paraId="4CE3F091" w14:textId="77777777" w:rsidR="008E350E" w:rsidRPr="00EC6472" w:rsidRDefault="008E350E" w:rsidP="008E350E"/>
    <w:p w14:paraId="5F90D0E0" w14:textId="77777777" w:rsidR="008E350E" w:rsidRPr="00EC6472" w:rsidRDefault="008E350E" w:rsidP="008E350E"/>
    <w:p w14:paraId="51AA1849" w14:textId="77777777" w:rsidR="008E350E" w:rsidRPr="00EC6472" w:rsidRDefault="008E350E" w:rsidP="008E350E"/>
    <w:p w14:paraId="05728C7A" w14:textId="77777777" w:rsidR="008E350E" w:rsidRPr="00EC6472" w:rsidRDefault="008E350E" w:rsidP="008E350E">
      <w:pPr>
        <w:jc w:val="center"/>
        <w:rPr>
          <w:rFonts w:cs="Arial"/>
          <w:b/>
          <w:sz w:val="36"/>
          <w:szCs w:val="36"/>
        </w:rPr>
      </w:pPr>
      <w:r>
        <w:rPr>
          <w:rFonts w:cs="Arial"/>
          <w:b/>
          <w:sz w:val="36"/>
          <w:szCs w:val="36"/>
        </w:rPr>
        <w:t>Březen 2023</w:t>
      </w:r>
    </w:p>
    <w:p w14:paraId="1683E3A3" w14:textId="77777777" w:rsidR="008E350E" w:rsidRPr="00EC6472" w:rsidRDefault="008E350E" w:rsidP="008E350E">
      <w:pPr>
        <w:rPr>
          <w:rFonts w:cs="Arial"/>
        </w:rPr>
      </w:pPr>
    </w:p>
    <w:p w14:paraId="5CC0AA59" w14:textId="77777777" w:rsidR="008E350E" w:rsidRPr="00EC6472" w:rsidRDefault="008E350E" w:rsidP="008E350E">
      <w:pPr>
        <w:rPr>
          <w:rFonts w:cs="Arial"/>
        </w:rPr>
      </w:pPr>
    </w:p>
    <w:p w14:paraId="6653F2C5" w14:textId="77777777" w:rsidR="008E350E" w:rsidRPr="00EC6472" w:rsidRDefault="008E350E" w:rsidP="008E350E">
      <w:pPr>
        <w:rPr>
          <w:rFonts w:cs="Arial"/>
        </w:rPr>
      </w:pPr>
    </w:p>
    <w:p w14:paraId="3D95529F" w14:textId="77777777" w:rsidR="008E350E" w:rsidRPr="00EC6472" w:rsidRDefault="008E350E" w:rsidP="008E350E">
      <w:pPr>
        <w:rPr>
          <w:rFonts w:cs="Arial"/>
        </w:rPr>
      </w:pPr>
    </w:p>
    <w:p w14:paraId="248F7C8C" w14:textId="77777777" w:rsidR="008E350E" w:rsidRPr="00EC6472" w:rsidRDefault="008E350E" w:rsidP="008E350E">
      <w:pPr>
        <w:rPr>
          <w:rFonts w:cs="Arial"/>
        </w:rPr>
      </w:pPr>
    </w:p>
    <w:p w14:paraId="2FA9D815" w14:textId="77777777" w:rsidR="008E350E" w:rsidRPr="00EC6472" w:rsidRDefault="008E350E" w:rsidP="008E350E">
      <w:pPr>
        <w:rPr>
          <w:rFonts w:cs="Arial"/>
        </w:rPr>
      </w:pPr>
    </w:p>
    <w:p w14:paraId="21D37393" w14:textId="77777777" w:rsidR="008E350E" w:rsidRPr="00EC6472" w:rsidRDefault="008E350E" w:rsidP="008E350E">
      <w:pPr>
        <w:rPr>
          <w:rFonts w:cs="Arial"/>
        </w:rPr>
      </w:pPr>
    </w:p>
    <w:p w14:paraId="48058EFE" w14:textId="77777777" w:rsidR="008E350E" w:rsidRPr="00EC6472" w:rsidRDefault="008E350E" w:rsidP="008E350E">
      <w:pPr>
        <w:rPr>
          <w:rFonts w:cs="Arial"/>
        </w:rPr>
      </w:pPr>
    </w:p>
    <w:p w14:paraId="184B6FC8" w14:textId="77777777" w:rsidR="008E350E" w:rsidRPr="00EC6472" w:rsidRDefault="008E350E" w:rsidP="008E350E">
      <w:pPr>
        <w:rPr>
          <w:rFonts w:cs="Arial"/>
        </w:rPr>
      </w:pPr>
    </w:p>
    <w:p w14:paraId="210C0667" w14:textId="77777777" w:rsidR="008E350E" w:rsidRPr="00EC6472" w:rsidRDefault="008E350E" w:rsidP="008E350E">
      <w:pPr>
        <w:rPr>
          <w:rFonts w:cs="Arial"/>
        </w:rPr>
      </w:pPr>
    </w:p>
    <w:p w14:paraId="655E607A" w14:textId="77777777" w:rsidR="008E350E" w:rsidRPr="00EC6472" w:rsidRDefault="008E350E" w:rsidP="008E350E">
      <w:pPr>
        <w:rPr>
          <w:rFonts w:cs="Arial"/>
        </w:rPr>
      </w:pPr>
    </w:p>
    <w:p w14:paraId="70A817F6" w14:textId="77777777" w:rsidR="008E350E" w:rsidRPr="00EC6472" w:rsidRDefault="008E350E" w:rsidP="008E350E">
      <w:pPr>
        <w:rPr>
          <w:rFonts w:cs="Arial"/>
        </w:rPr>
      </w:pPr>
    </w:p>
    <w:p w14:paraId="7BAC2AEE" w14:textId="77777777" w:rsidR="008E350E" w:rsidRPr="00EC6472" w:rsidRDefault="008E350E" w:rsidP="008E350E">
      <w:pPr>
        <w:jc w:val="right"/>
        <w:rPr>
          <w:rFonts w:cs="Arial"/>
          <w:szCs w:val="22"/>
        </w:rPr>
      </w:pPr>
      <w:r w:rsidRPr="00EC6472">
        <w:object w:dxaOrig="3736" w:dyaOrig="1786" w14:anchorId="4A8C117E">
          <v:shape id="_x0000_i1026" type="#_x0000_t75" style="width:187.5pt;height:86.25pt" o:ole="">
            <v:imagedata r:id="rId7" o:title=""/>
          </v:shape>
          <o:OLEObject Type="Embed" ProgID="CorelDraw.Graphic.8" ShapeID="_x0000_i1026" DrawAspect="Content" ObjectID="_1762338029" r:id="rId9"/>
        </w:object>
      </w:r>
    </w:p>
    <w:p w14:paraId="16F7E253" w14:textId="77777777" w:rsidR="008E350E" w:rsidRDefault="008E350E" w:rsidP="008E350E">
      <w:pPr>
        <w:rPr>
          <w:b/>
        </w:rPr>
      </w:pPr>
      <w:r w:rsidRPr="00EC6472">
        <w:rPr>
          <w:rFonts w:cs="Arial"/>
          <w:szCs w:val="22"/>
        </w:rPr>
        <w:br w:type="page"/>
      </w:r>
      <w:r w:rsidRPr="00EC6472">
        <w:rPr>
          <w:b/>
        </w:rPr>
        <w:lastRenderedPageBreak/>
        <w:t>I.  POVINNOSTI PLÁTCŮ DANĚ</w:t>
      </w:r>
    </w:p>
    <w:p w14:paraId="3EB2595A" w14:textId="77777777" w:rsidR="008E350E" w:rsidRPr="00C43847" w:rsidRDefault="008E350E" w:rsidP="008E350E"/>
    <w:p w14:paraId="5B1AAB4F" w14:textId="77777777" w:rsidR="008E350E" w:rsidRPr="00EC6472" w:rsidRDefault="008E350E" w:rsidP="008E350E">
      <w:pPr>
        <w:ind w:left="357" w:hanging="357"/>
      </w:pPr>
      <w:r w:rsidRPr="00EC6472">
        <w:t>1.</w:t>
      </w:r>
      <w:r w:rsidRPr="00EC6472">
        <w:tab/>
        <w:t>Dopravce (plátce DPH) je povinen na základě příslušných ustanovení zákona o dani z přidané hodnoty v platném znění odvádět DPH z tržeb z prodeje jízdních dokladů IDS JMK prodaných pod svým obchodním jménem uskutečněných v daném kalendářním měsíci příslušnému finančnímu úřadu, neboť není znám faktický podíl realizované dopravy všech zapojených dopravců v IDS JMK. Za kalendářní měsíc, ve kterém bude po provedení clearingu zjištěn skutečný rozsah realizované dopravy, Dopravce odvede na základě zúčtovacího pokynu daň z přidané hodnoty na základě příslušných ustanovení zákona o dani z přidané hodnoty v platném znění z částky dle zúčtovacího pokynu.</w:t>
      </w:r>
    </w:p>
    <w:p w14:paraId="292AD8D5" w14:textId="77777777" w:rsidR="008E350E" w:rsidRPr="00EC6472" w:rsidRDefault="008E350E" w:rsidP="008E350E">
      <w:pPr>
        <w:tabs>
          <w:tab w:val="left" w:pos="284"/>
        </w:tabs>
        <w:ind w:left="357" w:hanging="357"/>
        <w:rPr>
          <w:sz w:val="14"/>
          <w:szCs w:val="14"/>
        </w:rPr>
      </w:pPr>
    </w:p>
    <w:p w14:paraId="6BCD22C4" w14:textId="77777777" w:rsidR="008E350E" w:rsidRPr="00EC6472" w:rsidRDefault="008E350E" w:rsidP="008E350E">
      <w:pPr>
        <w:ind w:left="357" w:hanging="357"/>
      </w:pPr>
      <w:r w:rsidRPr="00EC6472">
        <w:t>2.</w:t>
      </w:r>
      <w:r w:rsidRPr="00EC6472">
        <w:tab/>
        <w:t>KORDIS jako příjemci úplaty vybírané jeho jménem a na jeho účet za prodej přepravního dokladu IDS JMK vzniká v souladu s § 20a odst. 2 zákona č. 235/2004 Sb. o dani z přidané hodnoty, ve znění pozdějších předpisů, povinnost přiznat daň z přidané hodnoty z přijaté částky ke dni přijetí úplaty.</w:t>
      </w:r>
    </w:p>
    <w:p w14:paraId="37BBACAB" w14:textId="77777777" w:rsidR="008E350E" w:rsidRPr="00EC6472" w:rsidRDefault="008E350E" w:rsidP="008E350E">
      <w:pPr>
        <w:ind w:left="357" w:hanging="357"/>
        <w:rPr>
          <w:sz w:val="14"/>
          <w:szCs w:val="14"/>
        </w:rPr>
      </w:pPr>
    </w:p>
    <w:p w14:paraId="35DBF284" w14:textId="77777777" w:rsidR="008E350E" w:rsidRPr="00EC6472" w:rsidRDefault="008E350E" w:rsidP="008E350E">
      <w:pPr>
        <w:ind w:left="357" w:hanging="357"/>
        <w:rPr>
          <w:szCs w:val="22"/>
        </w:rPr>
      </w:pPr>
      <w:r w:rsidRPr="00EC6472">
        <w:t>3.</w:t>
      </w:r>
      <w:r w:rsidRPr="00EC6472">
        <w:tab/>
        <w:t>Dopravce (plátce DPH) je povinen na základě příslušných ustanovení zákona o dani z přidané hodnoty v platném znění odvádět DPH z tržeb z prodeje přepravních dokladů IDS JMK vydaných dopravci jménem a na účet KORDIS v daném kalendářním měsíci příslušnému finančnímu úřadu až na základě Dopravcem vystavené faktury ve výši odpovídající podílu na tržbách z jízdného z přepravních dokladů vydaných jménem a na účet KORDIS, který náleží Dopravci. Podklady pro fakturaci Dopravce obdrží od KORDIS po provedení clearingu prostřednictvím měsíčního vypořádání tržeb.</w:t>
      </w:r>
    </w:p>
    <w:p w14:paraId="51F375FD" w14:textId="77777777" w:rsidR="008E350E" w:rsidRPr="00EC6472" w:rsidRDefault="008E350E" w:rsidP="008E350E">
      <w:pPr>
        <w:tabs>
          <w:tab w:val="left" w:pos="284"/>
        </w:tabs>
        <w:ind w:left="284" w:hanging="284"/>
        <w:rPr>
          <w:sz w:val="14"/>
          <w:szCs w:val="14"/>
        </w:rPr>
      </w:pPr>
    </w:p>
    <w:p w14:paraId="0402420E" w14:textId="77777777" w:rsidR="008E350E" w:rsidRPr="00EC6472" w:rsidRDefault="008E350E" w:rsidP="008E350E">
      <w:pPr>
        <w:ind w:left="357" w:hanging="357"/>
        <w:rPr>
          <w:rFonts w:cs="Arial"/>
          <w:szCs w:val="22"/>
        </w:rPr>
      </w:pPr>
      <w:r w:rsidRPr="00EC6472">
        <w:t>4.</w:t>
      </w:r>
      <w:r w:rsidRPr="00EC6472">
        <w:tab/>
        <w:t>Po provedení clearingu zajišťuje odvod DPH z finanční úhrady kompenzace ztráty způsobené poskytováním státem nařízenými slevami jízdného pro vymezené skupiny cestujících vyplacené dopravcům Ministerstvem dopravy každý z dopravců samostatně. V kalendářním měsíci, kdy bude výše kompenzace ze strany Ministerstva dopravy potvrzena, nejpozději však přijetím příslušné částky kompenzace, Dopravce provede případnou opravu základu daně dle § 42 zákona o dani z přidané hodnoty jako samostatné zdanitelné plnění. O této skutečnosti vystaví Dopravce účetní opravný doklad, provede opravu v evidenci pro daňové účely a současně tuto skutečnost uvede v daňovém přiznání a kontrolním hlášení.</w:t>
      </w:r>
    </w:p>
    <w:p w14:paraId="65ACD013" w14:textId="77777777" w:rsidR="008E350E" w:rsidRPr="00EC6472" w:rsidRDefault="008E350E" w:rsidP="008E350E">
      <w:pPr>
        <w:rPr>
          <w:rFonts w:cs="Arial"/>
          <w:szCs w:val="22"/>
        </w:rPr>
      </w:pPr>
    </w:p>
    <w:p w14:paraId="31B76390" w14:textId="77777777" w:rsidR="008E350E" w:rsidRPr="00EC6472" w:rsidRDefault="008E350E" w:rsidP="008E350E">
      <w:pPr>
        <w:rPr>
          <w:rFonts w:cs="Arial"/>
          <w:szCs w:val="22"/>
        </w:rPr>
      </w:pPr>
    </w:p>
    <w:p w14:paraId="63734C0C" w14:textId="77777777" w:rsidR="008E350E" w:rsidRPr="00EC6472" w:rsidRDefault="008E350E" w:rsidP="008E350E">
      <w:pPr>
        <w:rPr>
          <w:rFonts w:cs="Arial"/>
          <w:b/>
        </w:rPr>
      </w:pPr>
      <w:r w:rsidRPr="00EC6472">
        <w:rPr>
          <w:b/>
          <w:caps/>
        </w:rPr>
        <w:t>II.</w:t>
      </w:r>
      <w:r w:rsidRPr="00EC6472">
        <w:rPr>
          <w:b/>
        </w:rPr>
        <w:t xml:space="preserve">  TOKY FINANCÍ V IDS JMK</w:t>
      </w:r>
    </w:p>
    <w:p w14:paraId="5939662A" w14:textId="77777777" w:rsidR="008E350E" w:rsidRPr="00EC6472" w:rsidRDefault="008E350E" w:rsidP="008E350E"/>
    <w:p w14:paraId="0A113220" w14:textId="77777777" w:rsidR="008E350E" w:rsidRPr="00EC6472" w:rsidRDefault="008E350E" w:rsidP="008E350E">
      <w:pPr>
        <w:ind w:left="357" w:hanging="357"/>
      </w:pPr>
      <w:r w:rsidRPr="00EC6472">
        <w:t>1.</w:t>
      </w:r>
      <w:r w:rsidRPr="00EC6472">
        <w:tab/>
        <w:t>Tok tržeb bude oddělený od toku jiných finančních prostředků a bude probíhat na základě Smlouvy o podmínkách přepravy v IDS JMK a zajištění činností souvisejících s provozováním IDS JMK a na základě Smlouvy o spolupráci.</w:t>
      </w:r>
    </w:p>
    <w:p w14:paraId="50BCB96F" w14:textId="77777777" w:rsidR="008E350E" w:rsidRPr="00C43847" w:rsidRDefault="008E350E" w:rsidP="008E350E">
      <w:pPr>
        <w:tabs>
          <w:tab w:val="num" w:pos="284"/>
        </w:tabs>
        <w:ind w:left="284" w:right="-1" w:hanging="284"/>
        <w:rPr>
          <w:szCs w:val="22"/>
        </w:rPr>
      </w:pPr>
    </w:p>
    <w:p w14:paraId="7322BFEC" w14:textId="77777777" w:rsidR="008E350E" w:rsidRPr="00EC6472" w:rsidRDefault="008E350E" w:rsidP="008E350E">
      <w:pPr>
        <w:tabs>
          <w:tab w:val="num" w:pos="284"/>
        </w:tabs>
        <w:ind w:right="-1"/>
        <w:rPr>
          <w:b/>
          <w:szCs w:val="22"/>
        </w:rPr>
      </w:pPr>
      <w:r w:rsidRPr="00EC6472">
        <w:rPr>
          <w:b/>
          <w:szCs w:val="22"/>
        </w:rPr>
        <w:t>Část A) Tržby z prodeje jízdních dokladů IDS JMK prodaných pod obchodním jménem Dopravce</w:t>
      </w:r>
    </w:p>
    <w:p w14:paraId="1729B075" w14:textId="77777777" w:rsidR="008E350E" w:rsidRPr="00EC6472" w:rsidRDefault="008E350E" w:rsidP="008E350E">
      <w:pPr>
        <w:tabs>
          <w:tab w:val="num" w:pos="284"/>
        </w:tabs>
        <w:ind w:left="284" w:right="-1" w:hanging="284"/>
        <w:rPr>
          <w:sz w:val="14"/>
          <w:szCs w:val="14"/>
        </w:rPr>
      </w:pPr>
    </w:p>
    <w:p w14:paraId="35632563" w14:textId="77777777" w:rsidR="008E350E" w:rsidRPr="00EC6472" w:rsidRDefault="008E350E" w:rsidP="008E350E">
      <w:pPr>
        <w:ind w:left="357" w:hanging="357"/>
      </w:pPr>
      <w:r w:rsidRPr="00EC6472">
        <w:t>2.</w:t>
      </w:r>
      <w:r w:rsidRPr="00EC6472">
        <w:tab/>
        <w:t>Jednotliví dopravci jsou povinni údaje o tržbách v IDS JMK (bez DPH i včetně DPH) za příslušný kalendářní měsíc sdělit KORDIS do 7. pracovního dne následujícího měsíce takto:</w:t>
      </w:r>
    </w:p>
    <w:p w14:paraId="379E193D" w14:textId="77777777" w:rsidR="008E350E" w:rsidRPr="00EC6472" w:rsidRDefault="008E350E" w:rsidP="008E350E">
      <w:pPr>
        <w:rPr>
          <w:sz w:val="14"/>
          <w:szCs w:val="14"/>
        </w:rPr>
      </w:pPr>
      <w:bookmarkStart w:id="2" w:name="OLE_LINK1"/>
    </w:p>
    <w:bookmarkEnd w:id="2"/>
    <w:p w14:paraId="473AFD92" w14:textId="77777777" w:rsidR="008E350E" w:rsidRPr="00EC6472" w:rsidRDefault="008E350E" w:rsidP="008E350E">
      <w:pPr>
        <w:ind w:left="714" w:hanging="357"/>
      </w:pPr>
      <w:r w:rsidRPr="00EC6472">
        <w:t>a)</w:t>
      </w:r>
      <w:r w:rsidRPr="00EC6472">
        <w:tab/>
        <w:t>Všichni dopravci zajišťující prodej jízdenek v elektronických odbavovacích zařízeních každý kalendářní měsíc dodají KORDIS v písemné podobě (poštou, datovou schránkou) přehledy o tr</w:t>
      </w:r>
      <w:r>
        <w:t>žbách z jednorázových jízdenek</w:t>
      </w:r>
      <w:r w:rsidRPr="00EC6472">
        <w:t xml:space="preserve"> s uvedením souhrnné výše tržeb za jednorázové jízdenky bez DPH i včetně DPH. Dopravci měsíčně dodají </w:t>
      </w:r>
      <w:r w:rsidRPr="00EC6472">
        <w:lastRenderedPageBreak/>
        <w:t>KORDIS kopie kumulovaných údajů ze všech registrovaných elektronických odbavovacích zařízení dle Technických a provozních standardů.</w:t>
      </w:r>
    </w:p>
    <w:p w14:paraId="3D1E9DA9" w14:textId="77777777" w:rsidR="008E350E" w:rsidRPr="00EC6472" w:rsidRDefault="008E350E" w:rsidP="008E350E">
      <w:pPr>
        <w:rPr>
          <w:sz w:val="14"/>
          <w:szCs w:val="14"/>
        </w:rPr>
      </w:pPr>
    </w:p>
    <w:p w14:paraId="5A932B25" w14:textId="77777777" w:rsidR="008E350E" w:rsidRPr="00EC6472" w:rsidRDefault="008E350E" w:rsidP="008E350E">
      <w:pPr>
        <w:autoSpaceDE w:val="0"/>
        <w:autoSpaceDN w:val="0"/>
        <w:adjustRightInd w:val="0"/>
        <w:ind w:left="714"/>
      </w:pPr>
      <w:r w:rsidRPr="00EC6472">
        <w:t xml:space="preserve">Všichni dopravci zajišťující prodej jízdenek v elektronických odbavovacích zařízeních poskytnou datové soubory o prodaných jízdenkách z elektronických odbavovacích zařízení v elektronické podobě. Tyto soubory budou obsahovat podrobné údaje o všech vydaných jízdenkách, a to zejména: řidič, strojek, odpočet, číslo jízdenky, nulován, linka, spoj, tarif, </w:t>
      </w:r>
      <w:proofErr w:type="spellStart"/>
      <w:r w:rsidRPr="00EC6472">
        <w:t>evid</w:t>
      </w:r>
      <w:proofErr w:type="spellEnd"/>
      <w:r w:rsidRPr="00EC6472">
        <w:t xml:space="preserve">. č. zastávky z, </w:t>
      </w:r>
      <w:proofErr w:type="spellStart"/>
      <w:r w:rsidRPr="00EC6472">
        <w:t>evid</w:t>
      </w:r>
      <w:proofErr w:type="spellEnd"/>
      <w:r w:rsidRPr="00EC6472">
        <w:t>. č. zastávky do, cena, měna, datum a čas vydání. Datové soubory budou vytvořeny zvlášť pro každou linku a budou vyexportovány do souboru *.</w:t>
      </w:r>
      <w:proofErr w:type="spellStart"/>
      <w:r w:rsidRPr="00EC6472">
        <w:t>csv</w:t>
      </w:r>
      <w:proofErr w:type="spellEnd"/>
      <w:r w:rsidRPr="00EC6472">
        <w:t>. Formát datového souboru může být ze strany KORDIS po dohodě s dopravci změněn.</w:t>
      </w:r>
    </w:p>
    <w:p w14:paraId="5AEB009C" w14:textId="77777777" w:rsidR="008E350E" w:rsidRPr="00EC6472" w:rsidRDefault="008E350E" w:rsidP="008E350E">
      <w:pPr>
        <w:autoSpaceDE w:val="0"/>
        <w:autoSpaceDN w:val="0"/>
        <w:adjustRightInd w:val="0"/>
        <w:rPr>
          <w:sz w:val="14"/>
          <w:szCs w:val="14"/>
        </w:rPr>
      </w:pPr>
    </w:p>
    <w:p w14:paraId="0483362B" w14:textId="77777777" w:rsidR="008E350E" w:rsidRPr="00EC6472" w:rsidRDefault="008E350E" w:rsidP="008E350E">
      <w:pPr>
        <w:autoSpaceDE w:val="0"/>
        <w:autoSpaceDN w:val="0"/>
        <w:adjustRightInd w:val="0"/>
        <w:ind w:left="714" w:hanging="357"/>
        <w:rPr>
          <w:szCs w:val="22"/>
        </w:rPr>
      </w:pPr>
      <w:r>
        <w:t>b</w:t>
      </w:r>
      <w:r w:rsidRPr="00EC6472">
        <w:t>)</w:t>
      </w:r>
      <w:r w:rsidRPr="00EC6472">
        <w:tab/>
      </w:r>
      <w:r w:rsidRPr="00EC6472">
        <w:rPr>
          <w:szCs w:val="22"/>
        </w:rPr>
        <w:t xml:space="preserve">Dopravci, kteří zajišťují prodej jednorázových a </w:t>
      </w:r>
      <w:proofErr w:type="spellStart"/>
      <w:r w:rsidRPr="00EC6472">
        <w:rPr>
          <w:szCs w:val="22"/>
        </w:rPr>
        <w:t>předplatních</w:t>
      </w:r>
      <w:proofErr w:type="spellEnd"/>
      <w:r w:rsidRPr="00EC6472">
        <w:rPr>
          <w:szCs w:val="22"/>
        </w:rPr>
        <w:t xml:space="preserve"> jízdenek pod obchodním jménem Dopravního podniku města Brna, a.s. (dále jen DPMB)</w:t>
      </w:r>
      <w:r>
        <w:rPr>
          <w:szCs w:val="22"/>
        </w:rPr>
        <w:t xml:space="preserve"> </w:t>
      </w:r>
      <w:r w:rsidRPr="00EC6472">
        <w:rPr>
          <w:szCs w:val="22"/>
        </w:rPr>
        <w:t xml:space="preserve">poskytnou KORDIS přehled prodaných jednorázových i </w:t>
      </w:r>
      <w:proofErr w:type="spellStart"/>
      <w:r w:rsidRPr="00EC6472">
        <w:rPr>
          <w:szCs w:val="22"/>
        </w:rPr>
        <w:t>předplatních</w:t>
      </w:r>
      <w:proofErr w:type="spellEnd"/>
      <w:r w:rsidRPr="00EC6472">
        <w:rPr>
          <w:szCs w:val="22"/>
        </w:rPr>
        <w:t xml:space="preserve"> jízdenek – kopii formuláře poskytovaného měsíčně dle smlouvy s DPMB s rozčleněním dle druhů a zón, na něž byly předplatní jízdenky vydány.</w:t>
      </w:r>
    </w:p>
    <w:p w14:paraId="38C1CCC3" w14:textId="77777777" w:rsidR="008E350E" w:rsidRPr="00EC6472" w:rsidRDefault="008E350E" w:rsidP="008E350E">
      <w:pPr>
        <w:rPr>
          <w:sz w:val="14"/>
          <w:szCs w:val="14"/>
        </w:rPr>
      </w:pPr>
    </w:p>
    <w:p w14:paraId="7DD93711" w14:textId="77777777" w:rsidR="008E350E" w:rsidRPr="00EC6472" w:rsidRDefault="008E350E" w:rsidP="008E350E">
      <w:pPr>
        <w:autoSpaceDE w:val="0"/>
        <w:autoSpaceDN w:val="0"/>
        <w:adjustRightInd w:val="0"/>
        <w:ind w:left="714" w:hanging="357"/>
        <w:rPr>
          <w:rFonts w:cs="Arial"/>
          <w:szCs w:val="22"/>
        </w:rPr>
      </w:pPr>
      <w:r>
        <w:t>c</w:t>
      </w:r>
      <w:r w:rsidRPr="00EC6472">
        <w:t>)</w:t>
      </w:r>
      <w:r w:rsidRPr="00EC6472">
        <w:tab/>
        <w:t>Železniční dopravci</w:t>
      </w:r>
      <w:r w:rsidRPr="00EC6472">
        <w:rPr>
          <w:rFonts w:cs="Arial"/>
          <w:szCs w:val="22"/>
        </w:rPr>
        <w:t xml:space="preserve"> a DPMB za každý kalendářní měsíc dodají KORDIS v elektronické podobě datové soubory o prodeji jednorázových a </w:t>
      </w:r>
      <w:proofErr w:type="spellStart"/>
      <w:r w:rsidRPr="00EC6472">
        <w:rPr>
          <w:rFonts w:cs="Arial"/>
          <w:szCs w:val="22"/>
        </w:rPr>
        <w:t>předplatních</w:t>
      </w:r>
      <w:proofErr w:type="spellEnd"/>
      <w:r w:rsidRPr="00EC6472">
        <w:rPr>
          <w:rFonts w:cs="Arial"/>
          <w:szCs w:val="22"/>
        </w:rPr>
        <w:t xml:space="preserve"> jízdenek v předem dohodnutém členění a formátu. V písemné podobě železniční dopravci a DPMB dodají KORDIS sumáře za prodej jednorázových i </w:t>
      </w:r>
      <w:proofErr w:type="spellStart"/>
      <w:r w:rsidRPr="00EC6472">
        <w:rPr>
          <w:rFonts w:cs="Arial"/>
          <w:szCs w:val="22"/>
        </w:rPr>
        <w:t>předplatních</w:t>
      </w:r>
      <w:proofErr w:type="spellEnd"/>
      <w:r w:rsidRPr="00EC6472">
        <w:rPr>
          <w:rFonts w:cs="Arial"/>
          <w:szCs w:val="22"/>
        </w:rPr>
        <w:t xml:space="preserve"> jízdenek včetně DPH a bez DPH.</w:t>
      </w:r>
    </w:p>
    <w:p w14:paraId="11228C67" w14:textId="77777777" w:rsidR="008E350E" w:rsidRPr="00EC6472" w:rsidRDefault="008E350E" w:rsidP="008E350E">
      <w:pPr>
        <w:autoSpaceDE w:val="0"/>
        <w:autoSpaceDN w:val="0"/>
        <w:adjustRightInd w:val="0"/>
        <w:ind w:left="284" w:hanging="284"/>
        <w:rPr>
          <w:rFonts w:cs="Arial"/>
          <w:sz w:val="14"/>
          <w:szCs w:val="14"/>
        </w:rPr>
      </w:pPr>
    </w:p>
    <w:p w14:paraId="7570FD64" w14:textId="77777777" w:rsidR="008E350E" w:rsidRPr="00EC6472" w:rsidRDefault="008E350E" w:rsidP="008E350E">
      <w:pPr>
        <w:autoSpaceDE w:val="0"/>
        <w:autoSpaceDN w:val="0"/>
        <w:adjustRightInd w:val="0"/>
        <w:ind w:left="357" w:hanging="357"/>
      </w:pPr>
      <w:r w:rsidRPr="00EC6472">
        <w:t>3.</w:t>
      </w:r>
      <w:r w:rsidRPr="00EC6472">
        <w:tab/>
        <w:t>KORDIS do 5 pracovních dnů od obdržení údajů o tržbách od všech dopravců v systému IDS JMK provede výpočet podílů tržeb jednotlivých dopravců za uplynulý měsíc v souladu s dokumentem Ekonomika IDS JMK. Do tohoto výpočtu budou zahrnuty částky tržeb z prodaných jízdních dokladů v Tarifu IDS JMK včetně DPH.</w:t>
      </w:r>
    </w:p>
    <w:p w14:paraId="0AB5EB74" w14:textId="77777777" w:rsidR="008E350E" w:rsidRPr="00EC6472" w:rsidRDefault="008E350E" w:rsidP="008E350E">
      <w:pPr>
        <w:ind w:left="357" w:hanging="357"/>
        <w:rPr>
          <w:sz w:val="14"/>
          <w:szCs w:val="14"/>
        </w:rPr>
      </w:pPr>
    </w:p>
    <w:p w14:paraId="00167A04" w14:textId="77777777" w:rsidR="008E350E" w:rsidRPr="00EC6472" w:rsidRDefault="008E350E" w:rsidP="008E350E">
      <w:pPr>
        <w:ind w:left="357" w:hanging="357"/>
      </w:pPr>
      <w:r w:rsidRPr="00EC6472">
        <w:t>4.</w:t>
      </w:r>
      <w:r w:rsidRPr="00EC6472">
        <w:tab/>
        <w:t>Výpočet bude zpracován pro každou ekonomickou jednotku samostatně v souladu s dokumentem Ekonomika IDS JMK. Výsledek výpočtu podílů tržeb náležící jednotlivým dopravcům zasílá KORDIS emailovou poštou a rovněž v přehledu i doporučeným dopisem neprodleně po jeho provedení. Na základě písemných zúčtovacích pokynů KORDIS bude provedeno finanční vyrovnání dopravců v IDS JMK. V písemném zúčtovacím pokynu pro dopravce, který má platební povinnost vůči KORDIS, stanoví KORDIS lhůtu jeho splatnosti, která činí 8 kalendářních dnů ode dne jeho odeslání dopravci.</w:t>
      </w:r>
    </w:p>
    <w:p w14:paraId="795399C1" w14:textId="77777777" w:rsidR="008E350E" w:rsidRPr="00EC6472" w:rsidRDefault="008E350E" w:rsidP="008E350E">
      <w:pPr>
        <w:ind w:left="357" w:hanging="357"/>
        <w:rPr>
          <w:sz w:val="14"/>
          <w:szCs w:val="14"/>
        </w:rPr>
      </w:pPr>
    </w:p>
    <w:p w14:paraId="173E8B0F" w14:textId="77777777" w:rsidR="008E350E" w:rsidRPr="00EC6472" w:rsidRDefault="008E350E" w:rsidP="008E350E">
      <w:pPr>
        <w:ind w:left="357" w:hanging="357"/>
      </w:pPr>
      <w:r w:rsidRPr="00EC6472">
        <w:t>5.</w:t>
      </w:r>
      <w:r w:rsidRPr="00EC6472">
        <w:tab/>
        <w:t>Na základě výpočtu podílů tržeb a písemných zúčtovacích pokynů KORDIS je dopravce, kterému za příslušné období vznikne závazek vůči ostatním dopravcům, povinen zaslat danou částku na účet KORDIS zřízený za tímto účelem ve lhůtě splatnosti stanovené v písemném zúčtovacím pokynu od KORDIS. Povinnost zaplatit se má za splněnou, pokud bude příslušná částka připsána na bankovní účet KORDIS nejpozději v poslední den lhůty splatnosti.</w:t>
      </w:r>
    </w:p>
    <w:p w14:paraId="55698EFF" w14:textId="77777777" w:rsidR="008E350E" w:rsidRPr="00EC6472" w:rsidRDefault="008E350E" w:rsidP="008E350E">
      <w:pPr>
        <w:ind w:left="357" w:hanging="357"/>
        <w:rPr>
          <w:sz w:val="14"/>
          <w:szCs w:val="14"/>
        </w:rPr>
      </w:pPr>
    </w:p>
    <w:p w14:paraId="4D9FB097" w14:textId="77777777" w:rsidR="008E350E" w:rsidRPr="00EC6472" w:rsidRDefault="008E350E" w:rsidP="008E350E">
      <w:pPr>
        <w:ind w:left="357" w:hanging="357"/>
      </w:pPr>
      <w:r w:rsidRPr="00EC6472">
        <w:t>6.</w:t>
      </w:r>
      <w:r w:rsidRPr="00EC6472">
        <w:tab/>
        <w:t>KORDIS po obdržení dlužných částek od jednotlivých dopravců zašle do 6 kalendářních dnů od jejich obdržení tyto částky těm dopravcům, kterým vznikla dle přepočtu tržeb pohledávka za ostatními dopravci. Povinnost zaplatit se má za splněnou, pokud bude příslušná částka připsána na bankovní účet dopravce ve výše uvedené lhůtě.</w:t>
      </w:r>
    </w:p>
    <w:p w14:paraId="0246768A" w14:textId="77777777" w:rsidR="008E350E" w:rsidRPr="00C43847" w:rsidRDefault="008E350E" w:rsidP="008E350E">
      <w:pPr>
        <w:ind w:left="284" w:hanging="284"/>
        <w:rPr>
          <w:szCs w:val="22"/>
        </w:rPr>
      </w:pPr>
    </w:p>
    <w:p w14:paraId="643E2BE7" w14:textId="77777777" w:rsidR="008E350E" w:rsidRPr="00EC6472" w:rsidRDefault="008E350E" w:rsidP="008E350E">
      <w:pPr>
        <w:tabs>
          <w:tab w:val="num" w:pos="284"/>
        </w:tabs>
        <w:ind w:right="-1"/>
        <w:rPr>
          <w:b/>
          <w:szCs w:val="22"/>
        </w:rPr>
      </w:pPr>
      <w:r w:rsidRPr="00EC6472">
        <w:rPr>
          <w:b/>
          <w:szCs w:val="22"/>
        </w:rPr>
        <w:t>Část B) Tržby z prodeje přepravních dokladů IDS JMK vydaných jménem a na účet KORDIS</w:t>
      </w:r>
    </w:p>
    <w:p w14:paraId="4027175C" w14:textId="77777777" w:rsidR="008E350E" w:rsidRPr="00EC6472" w:rsidRDefault="008E350E" w:rsidP="008E350E">
      <w:pPr>
        <w:tabs>
          <w:tab w:val="num" w:pos="284"/>
        </w:tabs>
        <w:ind w:left="284" w:right="-1" w:hanging="284"/>
        <w:rPr>
          <w:sz w:val="14"/>
          <w:szCs w:val="14"/>
        </w:rPr>
      </w:pPr>
    </w:p>
    <w:p w14:paraId="36B7F81E" w14:textId="77777777" w:rsidR="008E350E" w:rsidRPr="00EC6472" w:rsidRDefault="008E350E" w:rsidP="008E350E">
      <w:pPr>
        <w:ind w:left="357" w:hanging="357"/>
      </w:pPr>
      <w:r w:rsidRPr="00EC6472">
        <w:lastRenderedPageBreak/>
        <w:t>7.</w:t>
      </w:r>
      <w:r w:rsidRPr="00EC6472">
        <w:tab/>
        <w:t>Dopravce zajišťující prodej jízdenek prostřednictvím palubních počítačů každý kalendářní měsíc dodá KORDIS do 4. pracovního dne následujícího měsíce v písemné podobě (poštou, datovou schránkou) informaci o výši vybraných tržeb v hotovosti z jednorázových jízdenek včetně DPH vydaných prostřednictvím palubních počítačů. Dopravce měsíčně dodá KORDIS kopie kumulovaných údajů ze všech registrovaných elektronických odbavovacích zařízení dle Technických a provozních standardů.</w:t>
      </w:r>
    </w:p>
    <w:p w14:paraId="4AB66C9E" w14:textId="77777777" w:rsidR="008E350E" w:rsidRPr="00EC6472" w:rsidRDefault="008E350E" w:rsidP="008E350E">
      <w:pPr>
        <w:ind w:left="357" w:hanging="357"/>
        <w:rPr>
          <w:sz w:val="14"/>
          <w:szCs w:val="14"/>
        </w:rPr>
      </w:pPr>
    </w:p>
    <w:p w14:paraId="5371BB72" w14:textId="77777777" w:rsidR="008E350E" w:rsidRPr="00EC6472" w:rsidRDefault="008E350E" w:rsidP="008E350E">
      <w:pPr>
        <w:ind w:left="357" w:hanging="357"/>
      </w:pPr>
      <w:r w:rsidRPr="00EC6472">
        <w:t>8.</w:t>
      </w:r>
      <w:r w:rsidRPr="00EC6472">
        <w:tab/>
        <w:t>KORDIS do 5 pracovních dnů od obdržení údajů o tržbách od všech dopravců v systému IDS JMK provede výpočet odměn za prodej a prodejní sazby náležící jednotlivým dopravcům za uplynulý měsíc v souladu dokumentem Ekonomika IDS JMK.</w:t>
      </w:r>
    </w:p>
    <w:p w14:paraId="4D30DA48" w14:textId="77777777" w:rsidR="008E350E" w:rsidRPr="00EC6472" w:rsidRDefault="008E350E" w:rsidP="008E350E">
      <w:pPr>
        <w:autoSpaceDE w:val="0"/>
        <w:autoSpaceDN w:val="0"/>
        <w:adjustRightInd w:val="0"/>
        <w:ind w:left="284" w:hanging="284"/>
        <w:rPr>
          <w:rFonts w:cs="Arial"/>
          <w:sz w:val="14"/>
          <w:szCs w:val="14"/>
        </w:rPr>
      </w:pPr>
    </w:p>
    <w:p w14:paraId="6632DC23" w14:textId="77777777" w:rsidR="008E350E" w:rsidRPr="00EC6472" w:rsidRDefault="008E350E" w:rsidP="008E350E">
      <w:pPr>
        <w:autoSpaceDE w:val="0"/>
        <w:autoSpaceDN w:val="0"/>
        <w:adjustRightInd w:val="0"/>
        <w:ind w:left="357" w:hanging="357"/>
      </w:pPr>
      <w:r w:rsidRPr="00EC6472">
        <w:t>9.</w:t>
      </w:r>
      <w:r w:rsidRPr="00EC6472">
        <w:tab/>
        <w:t>KORDIS do 5 pracovních dnů od obdržení údajů o tržbách od všech dopravců v systému IDS JMK provede výpočet podílů na tržbách z jízdného náležící jednotlivým dopravcům za uplynulý měsíc v souladu s dokumentem Ekonomika IDS JMK. Do tohoto výpočtu budou zahrnuty částky tržeb z prodaných přepravních dokladů v Tarifu IDS JMK včetně DPH po odečtení prodejní sazby.</w:t>
      </w:r>
    </w:p>
    <w:p w14:paraId="48341EB4" w14:textId="77777777" w:rsidR="008E350E" w:rsidRPr="00EC6472" w:rsidRDefault="008E350E" w:rsidP="008E350E">
      <w:pPr>
        <w:ind w:left="284" w:hanging="284"/>
        <w:rPr>
          <w:sz w:val="14"/>
          <w:szCs w:val="14"/>
        </w:rPr>
      </w:pPr>
    </w:p>
    <w:p w14:paraId="128AC020" w14:textId="77777777" w:rsidR="008E350E" w:rsidRPr="005C32E3" w:rsidRDefault="008E350E" w:rsidP="008E350E">
      <w:pPr>
        <w:ind w:left="357" w:hanging="357"/>
      </w:pPr>
      <w:r w:rsidRPr="00EC6472">
        <w:t>10.</w:t>
      </w:r>
      <w:r w:rsidRPr="00EC6472">
        <w:tab/>
        <w:t xml:space="preserve">Výpočet bude zpracován pro každou ekonomickou jednotku samostatně v souladu s dokumentem Ekonomika IDS JMK. Výsledek výpočtu podílů na tržbách náležících jednotlivým dopravcům zašle KORDIS emailovou poštou a rovněž v přehledu i doporučeným dopisem neprodleně po jeho provedení. Na základě písemného vypořádání tržeb bude provedeno finanční vyrovnání dopravců a KORDIS v IDS JMK. V písemném vypořádání budou do výsledného salda započítány vzájemné závazky a pohledávky mezi </w:t>
      </w:r>
      <w:r w:rsidRPr="005C32E3">
        <w:t>Dopravcem a KORDIS, tedy výše vybraných tržeb v hotovosti z jednorázových jízdenek včetně DPH vydaných Dopravcem prostřednictvím palubních počítačů, odměna za prodej, prodejní sazba a podíl na tržbách náležící Dopravci, případně výše vyplacených záloh.</w:t>
      </w:r>
    </w:p>
    <w:p w14:paraId="6FF95234" w14:textId="77777777" w:rsidR="008E350E" w:rsidRPr="005C32E3" w:rsidRDefault="008E350E" w:rsidP="008E350E">
      <w:pPr>
        <w:ind w:left="357" w:hanging="357"/>
        <w:rPr>
          <w:sz w:val="14"/>
          <w:szCs w:val="14"/>
        </w:rPr>
      </w:pPr>
    </w:p>
    <w:p w14:paraId="4AD39924" w14:textId="77777777" w:rsidR="008E350E" w:rsidRPr="005C32E3" w:rsidRDefault="008E350E" w:rsidP="008E350E">
      <w:pPr>
        <w:ind w:left="357" w:hanging="357"/>
      </w:pPr>
      <w:r w:rsidRPr="005C32E3">
        <w:t>11.</w:t>
      </w:r>
      <w:r w:rsidRPr="005C32E3">
        <w:tab/>
        <w:t>KORDIS zašle Dopravci písemné vypořádáni tržeb za příslušné období do 14. kalendářního dne následujícího měsíce.</w:t>
      </w:r>
    </w:p>
    <w:p w14:paraId="32A6C47C" w14:textId="77777777" w:rsidR="008E350E" w:rsidRPr="005C32E3" w:rsidRDefault="008E350E" w:rsidP="008E350E">
      <w:pPr>
        <w:ind w:left="357" w:hanging="357"/>
        <w:rPr>
          <w:sz w:val="14"/>
          <w:szCs w:val="14"/>
        </w:rPr>
      </w:pPr>
    </w:p>
    <w:p w14:paraId="42CC8AAF" w14:textId="77777777" w:rsidR="008E350E" w:rsidRPr="00EC6472" w:rsidRDefault="008E350E" w:rsidP="008E350E">
      <w:pPr>
        <w:ind w:left="357" w:hanging="357"/>
        <w:rPr>
          <w:szCs w:val="22"/>
        </w:rPr>
      </w:pPr>
      <w:r w:rsidRPr="005C32E3">
        <w:rPr>
          <w:szCs w:val="22"/>
        </w:rPr>
        <w:t>12.</w:t>
      </w:r>
      <w:r w:rsidRPr="005C32E3">
        <w:rPr>
          <w:szCs w:val="22"/>
        </w:rPr>
        <w:tab/>
        <w:t>Na základě zaslaného písemného vypořádání tržeb vystaví Dopravce fakturu KORDIS</w:t>
      </w:r>
      <w:r w:rsidRPr="005C32E3">
        <w:t xml:space="preserve"> </w:t>
      </w:r>
      <w:r w:rsidRPr="005C32E3">
        <w:rPr>
          <w:szCs w:val="22"/>
        </w:rPr>
        <w:t>ve výši odpovídající</w:t>
      </w:r>
      <w:r w:rsidRPr="00EC6472">
        <w:rPr>
          <w:szCs w:val="22"/>
        </w:rPr>
        <w:t xml:space="preserve"> odměně za prodej a podílu na tržbách z jízdného z přepravních dokladů vydaných jménem a na účet KORDIS, který náleží Dopravci. Faktura bude obsahovat veškeré náležitosti řádného účetního a daňového dokladu ve smyslu příslušných právních předpisů a její splatnost bude činit minimálně 15 dnů od jejího vystavení.</w:t>
      </w:r>
    </w:p>
    <w:p w14:paraId="3BF139E9" w14:textId="77777777" w:rsidR="008E350E" w:rsidRPr="00EC6472" w:rsidRDefault="008E350E" w:rsidP="008E350E">
      <w:pPr>
        <w:ind w:left="357" w:hanging="357"/>
        <w:rPr>
          <w:sz w:val="14"/>
          <w:szCs w:val="14"/>
        </w:rPr>
      </w:pPr>
    </w:p>
    <w:p w14:paraId="30476D6C" w14:textId="77777777" w:rsidR="008E350E" w:rsidRPr="00EC6472" w:rsidRDefault="008E350E" w:rsidP="008E350E">
      <w:pPr>
        <w:ind w:left="357" w:hanging="357"/>
      </w:pPr>
      <w:r w:rsidRPr="00EC6472">
        <w:t>13.</w:t>
      </w:r>
      <w:r w:rsidRPr="00EC6472">
        <w:tab/>
        <w:t>Na základě výpočtu podílů na tržbách a písemných vypořádání tržeb je dopravce, kterému za příslušné období vznikne platební povinnost vůči KORDIS, povinen zaslat danou částku na účet KORDIS zřízený za tímto účelem ve lhůtě splatnosti stanovené v písemném vypořádání tržeb od KORDIS, která činí 8 kalendářních dnů ode dne jeho odeslání dopravci. Povinnost zaplatit se má za splněnou, pokud bude příslušná částka připsána na bankovní účet KORDIS nejpozději v poslední den lhůty splatnosti.</w:t>
      </w:r>
    </w:p>
    <w:p w14:paraId="3F3D908A" w14:textId="77777777" w:rsidR="008E350E" w:rsidRPr="00EC6472" w:rsidRDefault="008E350E" w:rsidP="008E350E">
      <w:pPr>
        <w:ind w:left="357" w:hanging="357"/>
        <w:rPr>
          <w:sz w:val="14"/>
          <w:szCs w:val="14"/>
        </w:rPr>
      </w:pPr>
    </w:p>
    <w:p w14:paraId="37DEE2D6" w14:textId="77777777" w:rsidR="008E350E" w:rsidRPr="00EC6472" w:rsidRDefault="008E350E" w:rsidP="008E350E">
      <w:pPr>
        <w:ind w:left="357" w:hanging="357"/>
      </w:pPr>
      <w:r w:rsidRPr="00EC6472">
        <w:t>14.</w:t>
      </w:r>
      <w:r w:rsidRPr="00EC6472">
        <w:tab/>
        <w:t>KORDIS po obdržení dlužných částek od jednotlivých dopravců zašle do 6 kalendářních dnů od jejich obdržení příslušné částky těm dopravcům, u kterých vznikla KORDIS dle vypořádání tržeb platební povinnost vůči dopravci. Povinnost zaplatit se má za splněnou, pokud bude příslušná částka připsána na bankovní účet dopravce nejpozději v poslední den lhůty splatnosti.</w:t>
      </w:r>
    </w:p>
    <w:p w14:paraId="7CB10A60" w14:textId="77777777" w:rsidR="008E350E" w:rsidRPr="00EC6472" w:rsidRDefault="008E350E" w:rsidP="008E350E">
      <w:pPr>
        <w:rPr>
          <w:rFonts w:cs="Arial"/>
          <w:szCs w:val="22"/>
        </w:rPr>
      </w:pPr>
    </w:p>
    <w:p w14:paraId="2EE7EE86" w14:textId="77777777" w:rsidR="008E350E" w:rsidRPr="00EC6472" w:rsidRDefault="008E350E" w:rsidP="008E350E">
      <w:pPr>
        <w:rPr>
          <w:rFonts w:cs="Arial"/>
          <w:szCs w:val="22"/>
        </w:rPr>
      </w:pPr>
    </w:p>
    <w:p w14:paraId="12B66904" w14:textId="77777777" w:rsidR="008E350E" w:rsidRPr="00EC6472" w:rsidRDefault="008E350E" w:rsidP="008E350E">
      <w:pPr>
        <w:rPr>
          <w:rFonts w:cs="Arial"/>
          <w:b/>
        </w:rPr>
      </w:pPr>
      <w:r w:rsidRPr="00EC6472">
        <w:rPr>
          <w:b/>
          <w:caps/>
        </w:rPr>
        <w:t>III.</w:t>
      </w:r>
      <w:r w:rsidRPr="00EC6472">
        <w:rPr>
          <w:b/>
        </w:rPr>
        <w:t xml:space="preserve">  VYČÍSLENÍ KOMPENZACE ZTRÁTY ZPŮSOBENÉ STÁTEM NAŘÍZENÝM ZLEVNĚNÝM JÍZDNÝM A VYÚČTOVÁNÍ KOMPENZACE OBJEDNATELŮM DOPRAVY</w:t>
      </w:r>
    </w:p>
    <w:p w14:paraId="7AE78C3A" w14:textId="77777777" w:rsidR="008E350E" w:rsidRPr="00EC6472" w:rsidRDefault="008E350E" w:rsidP="008E350E">
      <w:pPr>
        <w:ind w:left="284" w:hanging="284"/>
        <w:rPr>
          <w:szCs w:val="22"/>
        </w:rPr>
      </w:pPr>
    </w:p>
    <w:p w14:paraId="1FFB7BBE" w14:textId="77777777" w:rsidR="008E350E" w:rsidRPr="00EC6472" w:rsidRDefault="008E350E" w:rsidP="008E350E">
      <w:pPr>
        <w:ind w:left="357" w:hanging="357"/>
      </w:pPr>
      <w:r w:rsidRPr="00EC6472">
        <w:lastRenderedPageBreak/>
        <w:t>1.</w:t>
      </w:r>
      <w:r w:rsidRPr="00EC6472">
        <w:tab/>
        <w:t xml:space="preserve">V případě potřeby vyčíslení kompenzace ztráty způsobené státem nařízeným zlevněným jízdným, provede KORDIS za příslušný kalendářní měsíc výpočet podílu kompenzace této ztráty v souladu s dokumentem Ekonomika IDS JMK. Výsledek tohoto výpočtu zašle KORDIS jednotlivým dopravcům do 10 pracovních dnů od obdržení údajů o tržbách od všech dopravců v systému IDS JMK. Kompenzace ztráty způsobené státem nařízeným zlevněným jízdným se pro účely přípravy podkladů pro </w:t>
      </w:r>
      <w:r w:rsidRPr="00EC6472">
        <w:rPr>
          <w:rFonts w:cs="Arial"/>
          <w:szCs w:val="22"/>
        </w:rPr>
        <w:t>smlouvy dopravce s Jihomoravským krajem a dalšími objednateli k zajištění dopravní obslužnosti</w:t>
      </w:r>
      <w:r w:rsidRPr="00EC6472">
        <w:t xml:space="preserve"> považují za tržby. Úhrada této kompenzace ztráty způsobené státem nařízeným zlevněným jízdným dopravcům je řešena</w:t>
      </w:r>
      <w:r w:rsidRPr="00EC6472">
        <w:rPr>
          <w:szCs w:val="22"/>
        </w:rPr>
        <w:t xml:space="preserve"> samostatnými smlouvami mezi dopravci a Ministerstvem dopravy ČR.</w:t>
      </w:r>
    </w:p>
    <w:p w14:paraId="0DC6E671" w14:textId="77777777" w:rsidR="008E350E" w:rsidRPr="00EC6472" w:rsidRDefault="008E350E" w:rsidP="008E350E">
      <w:pPr>
        <w:ind w:left="357" w:hanging="357"/>
        <w:rPr>
          <w:sz w:val="14"/>
          <w:szCs w:val="14"/>
        </w:rPr>
      </w:pPr>
    </w:p>
    <w:p w14:paraId="22833C4B" w14:textId="77777777" w:rsidR="008E350E" w:rsidRPr="00EC6472" w:rsidRDefault="008E350E" w:rsidP="008E350E">
      <w:pPr>
        <w:autoSpaceDE w:val="0"/>
        <w:autoSpaceDN w:val="0"/>
        <w:adjustRightInd w:val="0"/>
        <w:ind w:left="357" w:hanging="357"/>
        <w:rPr>
          <w:rFonts w:cs="Arial"/>
          <w:szCs w:val="22"/>
        </w:rPr>
      </w:pPr>
      <w:r w:rsidRPr="00EC6472">
        <w:rPr>
          <w:rFonts w:cs="Arial"/>
          <w:szCs w:val="22"/>
        </w:rPr>
        <w:t>2.</w:t>
      </w:r>
      <w:r w:rsidRPr="00EC6472">
        <w:rPr>
          <w:rFonts w:cs="Arial"/>
          <w:szCs w:val="22"/>
        </w:rPr>
        <w:tab/>
        <w:t xml:space="preserve">Autobusoví </w:t>
      </w:r>
      <w:r w:rsidRPr="00EC6472">
        <w:t>dopravci, kteří v rámci IDS JMK (v případě potřeby vyhotovení vyúčtování objednatelům dopravy i mimo IDS JMK) provozují spoje, na nichž platí jiný tarif než Tarif IDS JMK, jsou povinni údaje o výši případné kompenzace ztráty způsobené státem nařízeným zlevněným jízdným za příslušný kalendářní měsíc sdělit KORDIS do 14. pracovního dne následujícího měsíce.</w:t>
      </w:r>
    </w:p>
    <w:p w14:paraId="1FACC86A" w14:textId="77777777" w:rsidR="008E350E" w:rsidRPr="00EC6472" w:rsidRDefault="008E350E" w:rsidP="008E350E">
      <w:pPr>
        <w:ind w:left="357" w:hanging="357"/>
        <w:rPr>
          <w:sz w:val="14"/>
          <w:szCs w:val="14"/>
        </w:rPr>
      </w:pPr>
    </w:p>
    <w:p w14:paraId="429142B4" w14:textId="77777777" w:rsidR="008E350E" w:rsidRPr="00EC6472" w:rsidRDefault="008E350E" w:rsidP="008E350E">
      <w:pPr>
        <w:ind w:left="357" w:hanging="357"/>
        <w:rPr>
          <w:szCs w:val="22"/>
        </w:rPr>
      </w:pPr>
      <w:r w:rsidRPr="00EC6472">
        <w:t>3.</w:t>
      </w:r>
      <w:r w:rsidRPr="00EC6472">
        <w:tab/>
        <w:t xml:space="preserve">KORDIS do 10 pracovních dnů od obdržení údajů o tržbách od všech dopravců v systému IDS JMK zašle jednotlivým dopravcům emailovou poštou podklady za příslušný kalendářní měsíc nutné pro vyúčtování kompenzace za objednaný rozsah dopravy jednotlivých objednatelů dopravy. </w:t>
      </w:r>
      <w:r w:rsidRPr="00EC6472">
        <w:rPr>
          <w:szCs w:val="22"/>
        </w:rPr>
        <w:t xml:space="preserve">Úhrada této kompenzace </w:t>
      </w:r>
      <w:r w:rsidRPr="00EC6472">
        <w:t xml:space="preserve">dopravcům </w:t>
      </w:r>
      <w:r w:rsidRPr="00EC6472">
        <w:rPr>
          <w:szCs w:val="22"/>
        </w:rPr>
        <w:t>je řešena samostatnými smlouvami mezi dopravci a objednateli dopravy.</w:t>
      </w:r>
    </w:p>
    <w:p w14:paraId="59B8D612" w14:textId="77777777" w:rsidR="008E350E" w:rsidRPr="00EC6472" w:rsidRDefault="008E350E" w:rsidP="008E350E">
      <w:pPr>
        <w:ind w:left="284" w:hanging="284"/>
      </w:pPr>
    </w:p>
    <w:p w14:paraId="22F952D9" w14:textId="77777777" w:rsidR="008E350E" w:rsidRPr="00EC6472" w:rsidRDefault="008E350E" w:rsidP="008E350E">
      <w:pPr>
        <w:ind w:left="284" w:hanging="284"/>
      </w:pPr>
    </w:p>
    <w:p w14:paraId="51EC0E4C" w14:textId="77777777" w:rsidR="008E350E" w:rsidRPr="00EC6472" w:rsidRDefault="008E350E" w:rsidP="008E350E">
      <w:pPr>
        <w:rPr>
          <w:b/>
        </w:rPr>
      </w:pPr>
      <w:r w:rsidRPr="00EC6472">
        <w:rPr>
          <w:b/>
        </w:rPr>
        <w:t>IV.  PROVIZE A VÝROBNÍ NÁKLADY JÍZDNÍCH DOKLADŮ VYDANÝCH POD OBCHODNÍM JMÉNEM DOPRAVCE</w:t>
      </w:r>
    </w:p>
    <w:p w14:paraId="67ED4DAD" w14:textId="77777777" w:rsidR="008E350E" w:rsidRPr="00C43847" w:rsidRDefault="008E350E" w:rsidP="008E350E">
      <w:pPr>
        <w:rPr>
          <w:szCs w:val="22"/>
        </w:rPr>
      </w:pPr>
    </w:p>
    <w:p w14:paraId="15C9DE69" w14:textId="77777777" w:rsidR="008E350E" w:rsidRPr="00EC6472" w:rsidRDefault="008E350E" w:rsidP="008E350E">
      <w:pPr>
        <w:ind w:left="357" w:hanging="357"/>
      </w:pPr>
      <w:r w:rsidRPr="00EC6472">
        <w:rPr>
          <w:szCs w:val="22"/>
        </w:rPr>
        <w:t>1.</w:t>
      </w:r>
      <w:r w:rsidRPr="00EC6472">
        <w:rPr>
          <w:szCs w:val="22"/>
        </w:rPr>
        <w:tab/>
        <w:t>DPMB</w:t>
      </w:r>
      <w:r w:rsidRPr="00EC6472">
        <w:t xml:space="preserve">, který zajišťuje výrobu a prodej papírových jízdenek vydaných pod svým obchodním jménem pro zóny a ve spojích IDS JMK, na nichž neprovozuje dopravu, náleží náhrada výdajů s tím spojených. Výše náhrady bude stanovena dle Tabulky č. 1, která je nedílnou součástí této přílohy. Výsledné částky provizí, nákladů na výrobu a zajištění distribuce a prodeje </w:t>
      </w:r>
      <w:proofErr w:type="spellStart"/>
      <w:r w:rsidRPr="00EC6472">
        <w:t>předplatních</w:t>
      </w:r>
      <w:proofErr w:type="spellEnd"/>
      <w:r w:rsidRPr="00EC6472">
        <w:t xml:space="preserve"> jízdenek IDS JMK dle Tabulky č. 1 budou DPMB uhrazeny včetně DPH.</w:t>
      </w:r>
    </w:p>
    <w:p w14:paraId="7C661F95" w14:textId="77777777" w:rsidR="008E350E" w:rsidRPr="00EC6472" w:rsidRDefault="008E350E" w:rsidP="008E350E">
      <w:pPr>
        <w:rPr>
          <w:szCs w:val="22"/>
        </w:rPr>
      </w:pPr>
    </w:p>
    <w:p w14:paraId="74D6953B" w14:textId="77777777" w:rsidR="008E350E" w:rsidRPr="00EC6472" w:rsidRDefault="008E350E" w:rsidP="008E350E">
      <w:pPr>
        <w:tabs>
          <w:tab w:val="left" w:pos="709"/>
        </w:tabs>
        <w:rPr>
          <w:b/>
        </w:rPr>
      </w:pPr>
      <w:r w:rsidRPr="00EC6472">
        <w:rPr>
          <w:b/>
        </w:rPr>
        <w:t>Tabulka č. 1 – výpočet náhrady výdajů spojených s výrobou a prodejem jízdenek</w:t>
      </w:r>
    </w:p>
    <w:p w14:paraId="6727ED3F" w14:textId="77777777" w:rsidR="008E350E" w:rsidRPr="00EC6472" w:rsidRDefault="008E350E" w:rsidP="008E350E">
      <w:pPr>
        <w:ind w:left="1985" w:hanging="1985"/>
        <w:rPr>
          <w:sz w:val="10"/>
          <w:szCs w:val="10"/>
        </w:rPr>
      </w:pP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46"/>
        <w:gridCol w:w="2580"/>
        <w:gridCol w:w="6184"/>
      </w:tblGrid>
      <w:tr w:rsidR="008E350E" w:rsidRPr="00EC6472" w14:paraId="730E73BF" w14:textId="77777777" w:rsidTr="006072AC">
        <w:trPr>
          <w:trHeight w:hRule="exact" w:val="5453"/>
          <w:jc w:val="center"/>
        </w:trPr>
        <w:tc>
          <w:tcPr>
            <w:tcW w:w="446" w:type="dxa"/>
            <w:vMerge w:val="restart"/>
            <w:shd w:val="clear" w:color="auto" w:fill="auto"/>
          </w:tcPr>
          <w:p w14:paraId="01C56AA0" w14:textId="77777777" w:rsidR="008E350E" w:rsidRPr="00EC6472" w:rsidRDefault="008E350E" w:rsidP="006072AC">
            <w:pPr>
              <w:spacing w:before="60"/>
              <w:jc w:val="center"/>
              <w:rPr>
                <w:b/>
                <w:szCs w:val="22"/>
              </w:rPr>
            </w:pPr>
            <w:r w:rsidRPr="00EC6472">
              <w:rPr>
                <w:b/>
                <w:szCs w:val="22"/>
              </w:rPr>
              <w:lastRenderedPageBreak/>
              <w:t>D</w:t>
            </w:r>
          </w:p>
          <w:p w14:paraId="0D981C59" w14:textId="77777777" w:rsidR="008E350E" w:rsidRPr="00EC6472" w:rsidRDefault="008E350E" w:rsidP="006072AC">
            <w:pPr>
              <w:jc w:val="center"/>
              <w:rPr>
                <w:b/>
                <w:szCs w:val="22"/>
              </w:rPr>
            </w:pPr>
            <w:r w:rsidRPr="00EC6472">
              <w:rPr>
                <w:b/>
                <w:szCs w:val="22"/>
              </w:rPr>
              <w:t>P</w:t>
            </w:r>
          </w:p>
          <w:p w14:paraId="1F8439DC" w14:textId="77777777" w:rsidR="008E350E" w:rsidRPr="00EC6472" w:rsidRDefault="008E350E" w:rsidP="006072AC">
            <w:pPr>
              <w:jc w:val="center"/>
              <w:rPr>
                <w:b/>
                <w:szCs w:val="22"/>
              </w:rPr>
            </w:pPr>
            <w:r w:rsidRPr="00EC6472">
              <w:rPr>
                <w:b/>
                <w:szCs w:val="22"/>
              </w:rPr>
              <w:t>M</w:t>
            </w:r>
          </w:p>
          <w:p w14:paraId="2EAC67E4" w14:textId="77777777" w:rsidR="008E350E" w:rsidRPr="00EC6472" w:rsidRDefault="008E350E" w:rsidP="006072AC">
            <w:pPr>
              <w:jc w:val="center"/>
              <w:rPr>
                <w:b/>
                <w:szCs w:val="22"/>
              </w:rPr>
            </w:pPr>
            <w:r w:rsidRPr="00EC6472">
              <w:rPr>
                <w:b/>
                <w:szCs w:val="22"/>
              </w:rPr>
              <w:t>B</w:t>
            </w:r>
          </w:p>
        </w:tc>
        <w:tc>
          <w:tcPr>
            <w:tcW w:w="2580" w:type="dxa"/>
          </w:tcPr>
          <w:p w14:paraId="271A6DCC" w14:textId="77777777" w:rsidR="008E350E" w:rsidRPr="00EC6472" w:rsidRDefault="008E350E" w:rsidP="006072AC">
            <w:pPr>
              <w:spacing w:before="60"/>
              <w:rPr>
                <w:szCs w:val="22"/>
              </w:rPr>
            </w:pPr>
            <w:r w:rsidRPr="00EC6472">
              <w:rPr>
                <w:szCs w:val="22"/>
              </w:rPr>
              <w:t>Jednorázové neadresné jízdenky – výpočet výše úhrady provize</w:t>
            </w:r>
          </w:p>
        </w:tc>
        <w:tc>
          <w:tcPr>
            <w:tcW w:w="6184" w:type="dxa"/>
          </w:tcPr>
          <w:p w14:paraId="3BF2E807" w14:textId="77777777" w:rsidR="008E350E" w:rsidRPr="00EC6472" w:rsidRDefault="008E350E" w:rsidP="006072AC">
            <w:pPr>
              <w:spacing w:before="60"/>
              <w:rPr>
                <w:szCs w:val="22"/>
              </w:rPr>
            </w:pPr>
            <w:r w:rsidRPr="00EC6472">
              <w:rPr>
                <w:szCs w:val="22"/>
              </w:rPr>
              <w:t>Tržby z jednorázových neadresných jízdních dokladů budou rozděleny podle průzkumu pro dělení tržeb do jednotlivých ekonomických jednotek. Z těchto tržeb v každé ekonomické jednotce bude stanovena provize poskytnutá podle vzorce:</w:t>
            </w:r>
          </w:p>
          <w:p w14:paraId="70BC21DE" w14:textId="77777777" w:rsidR="008E350E" w:rsidRPr="00EC6472" w:rsidRDefault="008E350E" w:rsidP="006072AC">
            <w:pPr>
              <w:rPr>
                <w:szCs w:val="22"/>
              </w:rPr>
            </w:pPr>
            <w:r w:rsidRPr="00EC6472">
              <w:rPr>
                <w:position w:val="-28"/>
                <w:szCs w:val="22"/>
              </w:rPr>
              <w:object w:dxaOrig="3379" w:dyaOrig="960" w14:anchorId="7A87EE9A">
                <v:shape id="_x0000_i1027" type="#_x0000_t75" style="width:165.75pt;height:50.25pt" o:ole="" fillcolor="window">
                  <v:imagedata r:id="rId10" o:title=""/>
                </v:shape>
                <o:OLEObject Type="Embed" ProgID="Equation.3" ShapeID="_x0000_i1027" DrawAspect="Content" ObjectID="_1762338030" r:id="rId11"/>
              </w:object>
            </w:r>
          </w:p>
          <w:p w14:paraId="7C6C2CDE" w14:textId="77777777" w:rsidR="008E350E" w:rsidRPr="00EC6472" w:rsidRDefault="008E350E" w:rsidP="006072AC">
            <w:pPr>
              <w:rPr>
                <w:szCs w:val="22"/>
              </w:rPr>
            </w:pPr>
            <w:r w:rsidRPr="00EC6472">
              <w:rPr>
                <w:szCs w:val="22"/>
              </w:rPr>
              <w:t xml:space="preserve">x … celkový počet jednorázových </w:t>
            </w:r>
            <w:proofErr w:type="spellStart"/>
            <w:r w:rsidRPr="00EC6472">
              <w:rPr>
                <w:szCs w:val="22"/>
              </w:rPr>
              <w:t>neadres</w:t>
            </w:r>
            <w:proofErr w:type="spellEnd"/>
            <w:r w:rsidRPr="00EC6472">
              <w:rPr>
                <w:szCs w:val="22"/>
              </w:rPr>
              <w:t>. jízdenek DPMB</w:t>
            </w:r>
          </w:p>
          <w:p w14:paraId="5D023E27" w14:textId="77777777" w:rsidR="008E350E" w:rsidRPr="00EC6472" w:rsidRDefault="008E350E" w:rsidP="006072AC">
            <w:pPr>
              <w:ind w:left="1446" w:hanging="1446"/>
              <w:rPr>
                <w:szCs w:val="22"/>
              </w:rPr>
            </w:pPr>
            <w:r w:rsidRPr="00EC6472">
              <w:rPr>
                <w:szCs w:val="22"/>
              </w:rPr>
              <w:t xml:space="preserve">k1 až </w:t>
            </w:r>
            <w:proofErr w:type="spellStart"/>
            <w:r w:rsidRPr="00EC6472">
              <w:rPr>
                <w:szCs w:val="22"/>
              </w:rPr>
              <w:t>kn</w:t>
            </w:r>
            <w:proofErr w:type="spellEnd"/>
            <w:r w:rsidRPr="00EC6472">
              <w:rPr>
                <w:szCs w:val="22"/>
              </w:rPr>
              <w:t xml:space="preserve"> … podíly zastoupení jednotlivých jednorázových neadresných jízdenek DPMB</w:t>
            </w:r>
          </w:p>
          <w:p w14:paraId="3A174199" w14:textId="77777777" w:rsidR="008E350E" w:rsidRPr="00EC6472" w:rsidRDefault="008E350E" w:rsidP="006072AC">
            <w:pPr>
              <w:rPr>
                <w:szCs w:val="22"/>
              </w:rPr>
            </w:pPr>
            <w:r w:rsidRPr="00EC6472">
              <w:rPr>
                <w:szCs w:val="22"/>
              </w:rPr>
              <w:t xml:space="preserve">c1 až </w:t>
            </w:r>
            <w:proofErr w:type="spellStart"/>
            <w:r w:rsidRPr="00EC6472">
              <w:rPr>
                <w:szCs w:val="22"/>
              </w:rPr>
              <w:t>cn</w:t>
            </w:r>
            <w:proofErr w:type="spellEnd"/>
            <w:r w:rsidRPr="00EC6472">
              <w:rPr>
                <w:szCs w:val="22"/>
              </w:rPr>
              <w:t xml:space="preserve"> … ceny k příslušným jednorázovým jízdenkám</w:t>
            </w:r>
          </w:p>
          <w:p w14:paraId="293C65D9" w14:textId="77777777" w:rsidR="008E350E" w:rsidRPr="00EC6472" w:rsidRDefault="008E350E" w:rsidP="006072AC">
            <w:pPr>
              <w:ind w:left="964" w:hanging="964"/>
              <w:rPr>
                <w:szCs w:val="22"/>
              </w:rPr>
            </w:pPr>
            <w:r w:rsidRPr="00EC6472">
              <w:rPr>
                <w:szCs w:val="22"/>
              </w:rPr>
              <w:t>Tej … tržby v ekonomické jednotce z jednorázových neadresných jízdenek DPMB</w:t>
            </w:r>
          </w:p>
          <w:p w14:paraId="0D1BF274" w14:textId="77777777" w:rsidR="008E350E" w:rsidRPr="00EC6472" w:rsidRDefault="008E350E" w:rsidP="006072AC">
            <w:pPr>
              <w:rPr>
                <w:szCs w:val="22"/>
              </w:rPr>
            </w:pPr>
            <w:proofErr w:type="spellStart"/>
            <w:r w:rsidRPr="00EC6472">
              <w:rPr>
                <w:szCs w:val="22"/>
              </w:rPr>
              <w:t>Vdp</w:t>
            </w:r>
            <w:proofErr w:type="spellEnd"/>
            <w:r w:rsidRPr="00EC6472">
              <w:rPr>
                <w:szCs w:val="22"/>
              </w:rPr>
              <w:t xml:space="preserve"> … výkony DPMB v dané ekonomické jednotce</w:t>
            </w:r>
          </w:p>
          <w:p w14:paraId="0430FD99" w14:textId="77777777" w:rsidR="008E350E" w:rsidRPr="00EC6472" w:rsidRDefault="008E350E" w:rsidP="006072AC">
            <w:pPr>
              <w:rPr>
                <w:szCs w:val="22"/>
              </w:rPr>
            </w:pPr>
            <w:r w:rsidRPr="00EC6472">
              <w:rPr>
                <w:szCs w:val="22"/>
              </w:rPr>
              <w:t>V … celkové výkony v dané ekonomické jednotce</w:t>
            </w:r>
          </w:p>
          <w:p w14:paraId="667D858F" w14:textId="77777777" w:rsidR="008E350E" w:rsidRPr="00EC6472" w:rsidRDefault="008E350E" w:rsidP="006072AC">
            <w:pPr>
              <w:rPr>
                <w:szCs w:val="22"/>
              </w:rPr>
            </w:pPr>
            <w:r w:rsidRPr="00EC6472">
              <w:rPr>
                <w:szCs w:val="22"/>
              </w:rPr>
              <w:t>p … procentuální výše provize</w:t>
            </w:r>
          </w:p>
          <w:p w14:paraId="7879BAE1" w14:textId="77777777" w:rsidR="008E350E" w:rsidRPr="00EC6472" w:rsidRDefault="008E350E" w:rsidP="006072AC">
            <w:pPr>
              <w:rPr>
                <w:sz w:val="10"/>
                <w:szCs w:val="10"/>
              </w:rPr>
            </w:pPr>
          </w:p>
          <w:p w14:paraId="71033435" w14:textId="77777777" w:rsidR="008E350E" w:rsidRPr="00EC6472" w:rsidRDefault="008E350E" w:rsidP="006072AC">
            <w:pPr>
              <w:rPr>
                <w:szCs w:val="22"/>
              </w:rPr>
            </w:pPr>
            <w:r w:rsidRPr="00EC6472">
              <w:rPr>
                <w:szCs w:val="22"/>
              </w:rPr>
              <w:t>Úhrada provize bude určena podle průměrné procentuální výše provize vynásobené podílem využívání dané jízdenky a její cenou v dané ekonomické jednotce:</w:t>
            </w:r>
          </w:p>
          <w:p w14:paraId="22F6D9CE" w14:textId="77777777" w:rsidR="008E350E" w:rsidRPr="00EC6472" w:rsidRDefault="008E350E" w:rsidP="006072AC">
            <w:pPr>
              <w:rPr>
                <w:szCs w:val="22"/>
              </w:rPr>
            </w:pPr>
            <w:r w:rsidRPr="00EC6472">
              <w:rPr>
                <w:szCs w:val="22"/>
              </w:rPr>
              <w:t>Úhrada provize = p*(x*k1*c1 + x*k2*c2 +…+ x*</w:t>
            </w:r>
            <w:proofErr w:type="spellStart"/>
            <w:r w:rsidRPr="00EC6472">
              <w:rPr>
                <w:szCs w:val="22"/>
              </w:rPr>
              <w:t>kn</w:t>
            </w:r>
            <w:proofErr w:type="spellEnd"/>
            <w:r w:rsidRPr="00EC6472">
              <w:rPr>
                <w:szCs w:val="22"/>
              </w:rPr>
              <w:t>*</w:t>
            </w:r>
            <w:proofErr w:type="spellStart"/>
            <w:r w:rsidRPr="00EC6472">
              <w:rPr>
                <w:szCs w:val="22"/>
              </w:rPr>
              <w:t>cn</w:t>
            </w:r>
            <w:proofErr w:type="spellEnd"/>
            <w:r w:rsidRPr="00EC6472">
              <w:rPr>
                <w:szCs w:val="22"/>
              </w:rPr>
              <w:t>).</w:t>
            </w:r>
          </w:p>
        </w:tc>
      </w:tr>
      <w:tr w:rsidR="008E350E" w:rsidRPr="00EC6472" w14:paraId="38F37E6A" w14:textId="77777777" w:rsidTr="006072AC">
        <w:trPr>
          <w:trHeight w:hRule="exact" w:val="1607"/>
          <w:jc w:val="center"/>
        </w:trPr>
        <w:tc>
          <w:tcPr>
            <w:tcW w:w="446" w:type="dxa"/>
            <w:vMerge/>
          </w:tcPr>
          <w:p w14:paraId="0C7B6445" w14:textId="77777777" w:rsidR="008E350E" w:rsidRPr="00EC6472" w:rsidRDefault="008E350E" w:rsidP="006072AC">
            <w:pPr>
              <w:rPr>
                <w:szCs w:val="22"/>
              </w:rPr>
            </w:pPr>
          </w:p>
        </w:tc>
        <w:tc>
          <w:tcPr>
            <w:tcW w:w="2580" w:type="dxa"/>
          </w:tcPr>
          <w:p w14:paraId="74C26489" w14:textId="77777777" w:rsidR="008E350E" w:rsidRPr="00EC6472" w:rsidRDefault="008E350E" w:rsidP="006072AC">
            <w:pPr>
              <w:spacing w:before="60"/>
              <w:rPr>
                <w:szCs w:val="22"/>
              </w:rPr>
            </w:pPr>
            <w:r w:rsidRPr="00EC6472">
              <w:rPr>
                <w:szCs w:val="22"/>
              </w:rPr>
              <w:t>Jednorázové neadresné jízdenky – výpočet výše úhrady nákladů na výrobu</w:t>
            </w:r>
          </w:p>
        </w:tc>
        <w:tc>
          <w:tcPr>
            <w:tcW w:w="6184" w:type="dxa"/>
          </w:tcPr>
          <w:p w14:paraId="6097C1D2" w14:textId="77777777" w:rsidR="008E350E" w:rsidRPr="00EC6472" w:rsidRDefault="008E350E" w:rsidP="006072AC">
            <w:pPr>
              <w:spacing w:before="60"/>
              <w:rPr>
                <w:szCs w:val="22"/>
              </w:rPr>
            </w:pPr>
            <w:r w:rsidRPr="00EC6472">
              <w:rPr>
                <w:szCs w:val="22"/>
              </w:rPr>
              <w:t>Náhrada nákladů na výrobu jednorázových neadresných jízdenek se vypočítá jako x*y, kde y je výrobní cena dvou a více zónové jízdenky. Navíc bude měsíčně hrazena poměrná část (většinou 1/12) z celkových ročních nákladů na výrobu univerzálních jízdenek ponížených o částku rovnající se součinu jejich počtu a částky 3*y.</w:t>
            </w:r>
          </w:p>
        </w:tc>
      </w:tr>
    </w:tbl>
    <w:p w14:paraId="70457C46" w14:textId="77777777" w:rsidR="008E350E" w:rsidRPr="00EC6472" w:rsidRDefault="008E350E" w:rsidP="008E350E">
      <w:pPr>
        <w:ind w:left="284" w:hanging="284"/>
        <w:rPr>
          <w:sz w:val="12"/>
          <w:szCs w:val="12"/>
        </w:rPr>
      </w:pPr>
    </w:p>
    <w:p w14:paraId="34BD8C7B" w14:textId="77777777" w:rsidR="008E350E" w:rsidRPr="00EC6472" w:rsidRDefault="008E350E" w:rsidP="008E350E">
      <w:pPr>
        <w:ind w:left="357" w:hanging="357"/>
      </w:pPr>
      <w:r w:rsidRPr="00EC6472">
        <w:t>2.</w:t>
      </w:r>
      <w:r w:rsidRPr="00EC6472">
        <w:tab/>
        <w:t>Za účelem provedení výpočtu obdrží KORDIS údaje o úhradě provizí a výrobních nákladů jízdních dokladů za příslušné období od dopravců do 7. pracovního dne následujícího měsíce a od distributora do 8. pracovního dne následujícího měsíce.</w:t>
      </w:r>
    </w:p>
    <w:p w14:paraId="66C318AF" w14:textId="77777777" w:rsidR="008E350E" w:rsidRPr="00EC6472" w:rsidRDefault="008E350E" w:rsidP="008E350E">
      <w:pPr>
        <w:ind w:left="357" w:hanging="357"/>
        <w:rPr>
          <w:sz w:val="12"/>
          <w:szCs w:val="12"/>
        </w:rPr>
      </w:pPr>
    </w:p>
    <w:p w14:paraId="6596CEC8" w14:textId="77777777" w:rsidR="008E350E" w:rsidRPr="00EC6472" w:rsidRDefault="008E350E" w:rsidP="008E350E">
      <w:pPr>
        <w:ind w:left="357" w:hanging="357"/>
      </w:pPr>
      <w:r w:rsidRPr="00EC6472">
        <w:t>3.</w:t>
      </w:r>
      <w:r w:rsidRPr="00EC6472">
        <w:tab/>
        <w:t>KORDIS provede za příslušný kalendářní měsíc výpočet podílu jednotlivých dopravců na částečné úhradě provize za prodej jízdních dokladů a na úhradě výrobních nákladů jízdních dokladů za příslušné období.</w:t>
      </w:r>
    </w:p>
    <w:p w14:paraId="6587CD5C" w14:textId="77777777" w:rsidR="008E350E" w:rsidRPr="00EC6472" w:rsidRDefault="008E350E" w:rsidP="008E350E">
      <w:pPr>
        <w:ind w:left="357" w:hanging="357"/>
        <w:rPr>
          <w:sz w:val="12"/>
          <w:szCs w:val="12"/>
        </w:rPr>
      </w:pPr>
    </w:p>
    <w:p w14:paraId="25DE222F" w14:textId="77777777" w:rsidR="008E350E" w:rsidRPr="00EC6472" w:rsidRDefault="008E350E" w:rsidP="008E350E">
      <w:pPr>
        <w:ind w:left="357" w:hanging="357"/>
      </w:pPr>
      <w:r w:rsidRPr="00EC6472">
        <w:t>4.</w:t>
      </w:r>
      <w:r w:rsidRPr="00EC6472">
        <w:tab/>
        <w:t>Výsledek výpočtu podílu na částečné úhradě provize za prodej jízdních dokladů a na úhradě výrobních nákladů jízdních dokladů zasílá KORDIS jednotlivým dopravcům jako součást zúčtovacího pokynu za příslušný kalendářní měsíc.</w:t>
      </w:r>
    </w:p>
    <w:p w14:paraId="55D21DCB" w14:textId="77777777" w:rsidR="008E350E" w:rsidRPr="00EC6472" w:rsidRDefault="008E350E" w:rsidP="008E350E">
      <w:pPr>
        <w:ind w:left="284" w:hanging="284"/>
      </w:pPr>
    </w:p>
    <w:p w14:paraId="78CDE1D7" w14:textId="77777777" w:rsidR="008E350E" w:rsidRPr="00EC6472" w:rsidRDefault="008E350E" w:rsidP="008E350E">
      <w:pPr>
        <w:ind w:left="284" w:hanging="284"/>
      </w:pPr>
    </w:p>
    <w:p w14:paraId="0D5DE0EE" w14:textId="77777777" w:rsidR="008E350E" w:rsidRPr="00EC6472" w:rsidRDefault="008E350E" w:rsidP="008E350E">
      <w:pPr>
        <w:rPr>
          <w:b/>
        </w:rPr>
      </w:pPr>
      <w:r w:rsidRPr="00EC6472">
        <w:rPr>
          <w:b/>
        </w:rPr>
        <w:t xml:space="preserve">V.  PRODEJNÍ SAZBA </w:t>
      </w:r>
      <w:r>
        <w:rPr>
          <w:b/>
        </w:rPr>
        <w:t xml:space="preserve">A ODMĚNA ZA PRODEJ </w:t>
      </w:r>
      <w:r w:rsidRPr="00EC6472">
        <w:rPr>
          <w:b/>
        </w:rPr>
        <w:t>PŘEPRAVNÍCH DOKLADŮ</w:t>
      </w:r>
      <w:r w:rsidRPr="00EC6472">
        <w:t xml:space="preserve"> </w:t>
      </w:r>
      <w:r w:rsidRPr="00EC6472">
        <w:rPr>
          <w:b/>
        </w:rPr>
        <w:t>IDS JMK VYDANÝCH JMÉNEM A NA ÚČET KORDIS</w:t>
      </w:r>
    </w:p>
    <w:p w14:paraId="658ACC9F" w14:textId="77777777" w:rsidR="008E350E" w:rsidRPr="00EC6472" w:rsidRDefault="008E350E" w:rsidP="008E350E">
      <w:pPr>
        <w:rPr>
          <w:sz w:val="20"/>
        </w:rPr>
      </w:pPr>
    </w:p>
    <w:p w14:paraId="18D8D884" w14:textId="77777777" w:rsidR="008E350E" w:rsidRDefault="008E350E" w:rsidP="008E350E">
      <w:pPr>
        <w:ind w:left="357" w:hanging="357"/>
      </w:pPr>
      <w:r w:rsidRPr="00EC6472">
        <w:t>1.</w:t>
      </w:r>
      <w:r w:rsidRPr="00EC6472">
        <w:tab/>
        <w:t xml:space="preserve">KORDIS, který zajišťuje prodej přepravních dokladů IDS JMK vydaných jménem a na účet KORDIS v rámci systému elektronického odbavování cestujících prostřednictvím palubních počítačů, náleží za tyto služby prodejní sazba ve výši 0,7 % z celkové výše tržeb z prodeje přepravních dokladů IDS JMK prodaných prostřednictvím palubních počítačů v hotovosti a prodejní sazba ve výši 0,48 Kč za každou bezhotovostní transakci a 1,4 </w:t>
      </w:r>
      <w:r w:rsidRPr="005437A9">
        <w:t xml:space="preserve">% </w:t>
      </w:r>
      <w:r>
        <w:t xml:space="preserve">z celkové výše tržeb z prodeje přepravních dokladů IDS JMK prodaných prostřednictvím palubních počítačů </w:t>
      </w:r>
      <w:r w:rsidRPr="005437A9">
        <w:t>bezhotovostně</w:t>
      </w:r>
      <w:r>
        <w:t>.</w:t>
      </w:r>
    </w:p>
    <w:p w14:paraId="51F6F0E1" w14:textId="77777777" w:rsidR="008E350E" w:rsidRPr="00DC208F" w:rsidRDefault="008E350E" w:rsidP="008E350E">
      <w:pPr>
        <w:ind w:left="357" w:hanging="357"/>
        <w:rPr>
          <w:sz w:val="12"/>
          <w:szCs w:val="12"/>
        </w:rPr>
      </w:pPr>
    </w:p>
    <w:p w14:paraId="0983D909" w14:textId="77777777" w:rsidR="008E350E" w:rsidRDefault="008E350E" w:rsidP="008E350E">
      <w:pPr>
        <w:ind w:left="357"/>
      </w:pPr>
      <w:r w:rsidRPr="00EC6472">
        <w:t>KORDIS, který zajišťuje prodej přepravních dokladů IDS JMK vydaných jménem a na účet KORDIS v rámci systému elektronického odbavování cestujících pr</w:t>
      </w:r>
      <w:r>
        <w:t xml:space="preserve">ostřednictvím </w:t>
      </w:r>
      <w:r w:rsidRPr="00A92C3C">
        <w:lastRenderedPageBreak/>
        <w:t>validátorů</w:t>
      </w:r>
      <w:r>
        <w:t xml:space="preserve"> (mimo systém „Pípni a jeď!“)</w:t>
      </w:r>
      <w:r w:rsidRPr="00A92C3C">
        <w:t>, náleží za tyto služby prodejní sazba ve výši 0,48 Kč za každou bezhotovostní transakci a 2</w:t>
      </w:r>
      <w:r>
        <w:t>,2</w:t>
      </w:r>
      <w:r w:rsidRPr="00A92C3C">
        <w:t xml:space="preserve"> </w:t>
      </w:r>
      <w:r w:rsidRPr="005437A9">
        <w:t xml:space="preserve">% </w:t>
      </w:r>
      <w:r w:rsidRPr="00A92C3C">
        <w:t>z celkové</w:t>
      </w:r>
      <w:r>
        <w:t xml:space="preserve"> výše tržeb z prodeje přepravních dokladů IDS JMK prodaných prostřednictvím validátorů</w:t>
      </w:r>
      <w:r w:rsidRPr="00EC6472">
        <w:t>.</w:t>
      </w:r>
    </w:p>
    <w:p w14:paraId="2229D3F6" w14:textId="77777777" w:rsidR="008E350E" w:rsidRPr="00DC208F" w:rsidRDefault="008E350E" w:rsidP="008E350E">
      <w:pPr>
        <w:ind w:left="357" w:hanging="357"/>
        <w:rPr>
          <w:sz w:val="12"/>
          <w:szCs w:val="12"/>
        </w:rPr>
      </w:pPr>
    </w:p>
    <w:p w14:paraId="39B545DB" w14:textId="77777777" w:rsidR="008E350E" w:rsidRDefault="008E350E" w:rsidP="008E350E">
      <w:pPr>
        <w:ind w:left="357"/>
      </w:pPr>
      <w:r w:rsidRPr="00EC6472">
        <w:t xml:space="preserve">KORDIS, který zajišťuje prodej přepravních dokladů IDS JMK vydaných jménem a na účet KORDIS v rámci systému elektronického odbavování cestujících prostřednictvím mobilní aplikace, náleží za tyto služby prodejní sazba ve výši 0,30 Kč za každou transakci a 1,0 </w:t>
      </w:r>
      <w:r w:rsidRPr="005437A9">
        <w:t xml:space="preserve">% z </w:t>
      </w:r>
      <w:r w:rsidRPr="00EC6472">
        <w:t>celkové výše tržeb z prodeje přepravních dokladů IDS JMK prodaných prostřednictvím</w:t>
      </w:r>
      <w:r w:rsidRPr="005437A9">
        <w:t xml:space="preserve"> mobilní aplikace</w:t>
      </w:r>
      <w:r>
        <w:t>.</w:t>
      </w:r>
    </w:p>
    <w:p w14:paraId="7A45B2F4" w14:textId="77777777" w:rsidR="008E350E" w:rsidRPr="00DC208F" w:rsidRDefault="008E350E" w:rsidP="008E350E">
      <w:pPr>
        <w:ind w:left="357" w:hanging="357"/>
        <w:rPr>
          <w:sz w:val="12"/>
          <w:szCs w:val="12"/>
        </w:rPr>
      </w:pPr>
    </w:p>
    <w:p w14:paraId="5EEF3705" w14:textId="77777777" w:rsidR="008E350E" w:rsidRDefault="008E350E" w:rsidP="008E350E">
      <w:pPr>
        <w:ind w:left="357"/>
      </w:pPr>
      <w:r w:rsidRPr="00EC6472">
        <w:t xml:space="preserve">KORDIS, který zajišťuje prodej přepravních dokladů IDS JMK vydaných jménem a na účet KORDIS v rámci systému elektronického odbavování cestujících prostřednictvím e-shopu KORDIS, náleží za tyto služby prodejní sazba ve výši 0,5 </w:t>
      </w:r>
      <w:r w:rsidRPr="005437A9">
        <w:t>% z</w:t>
      </w:r>
      <w:r w:rsidRPr="00EC6472">
        <w:t> celkové výše tržeb z prodeje přepravních dokladů IDS JMK prodaných prostřednictvím e-shopu KORDIS, minimálně však ve výši 1,- Kč za každou transakci</w:t>
      </w:r>
      <w:r>
        <w:t>.</w:t>
      </w:r>
    </w:p>
    <w:p w14:paraId="1A1EA8BD" w14:textId="77777777" w:rsidR="008E350E" w:rsidRPr="00DC208F" w:rsidRDefault="008E350E" w:rsidP="008E350E">
      <w:pPr>
        <w:ind w:left="357" w:hanging="357"/>
        <w:rPr>
          <w:sz w:val="12"/>
          <w:szCs w:val="12"/>
        </w:rPr>
      </w:pPr>
    </w:p>
    <w:p w14:paraId="253C200C" w14:textId="77777777" w:rsidR="008E350E" w:rsidRPr="00EC6472" w:rsidRDefault="008E350E" w:rsidP="008E350E">
      <w:pPr>
        <w:ind w:left="357"/>
      </w:pPr>
      <w:r>
        <w:t>Všechny výše uvedené</w:t>
      </w:r>
      <w:r w:rsidRPr="00EC6472">
        <w:t xml:space="preserve"> prodejní sazby budou odečteny od prodejní ceny přepravního dokladu a výsledná částka bude následně rozdělena mezi jednotlivé dopravce jako podíl na tržbách z jízdného náležící jednotlivým dopravcům po odečtení prodejní sazby.</w:t>
      </w:r>
    </w:p>
    <w:p w14:paraId="0EA6277B" w14:textId="77777777" w:rsidR="008E350E" w:rsidRPr="00EC6472" w:rsidRDefault="008E350E" w:rsidP="008E350E">
      <w:pPr>
        <w:ind w:left="357" w:hanging="357"/>
        <w:rPr>
          <w:sz w:val="14"/>
          <w:szCs w:val="14"/>
        </w:rPr>
      </w:pPr>
    </w:p>
    <w:p w14:paraId="1745593A" w14:textId="77777777" w:rsidR="008E350E" w:rsidRDefault="008E350E" w:rsidP="008E350E">
      <w:pPr>
        <w:ind w:left="357" w:hanging="357"/>
      </w:pPr>
      <w:r w:rsidRPr="00EC6472">
        <w:t>2.</w:t>
      </w:r>
      <w:r w:rsidRPr="00EC6472">
        <w:tab/>
        <w:t>Dopravci, který zajišťuje prodej přepravních dokladů IDS JMK vydaných jménem a na účet KORDIS v rámci systému elektronického odbavování cestujících prostřednictvím palu</w:t>
      </w:r>
      <w:r>
        <w:t>bních počítačů</w:t>
      </w:r>
      <w:r w:rsidRPr="00EC6472">
        <w:t xml:space="preserve"> ve svých vozidlech, náleží dopravci za tyto služby odměna </w:t>
      </w:r>
      <w:r>
        <w:t xml:space="preserve">za prodej </w:t>
      </w:r>
      <w:r w:rsidRPr="00EC6472">
        <w:t xml:space="preserve">ve výši 0,05 </w:t>
      </w:r>
      <w:r w:rsidRPr="005437A9">
        <w:t>%</w:t>
      </w:r>
      <w:r w:rsidRPr="00EC6472">
        <w:t xml:space="preserve"> </w:t>
      </w:r>
      <w:r w:rsidRPr="005437A9">
        <w:t>z</w:t>
      </w:r>
      <w:r w:rsidRPr="00EC6472">
        <w:t> celkové výše tržeb z prodeje přepravních dokladů IDS JMK prodaných prost</w:t>
      </w:r>
      <w:r>
        <w:t>řednictvím palubních počítačů</w:t>
      </w:r>
      <w:r w:rsidRPr="00EC6472">
        <w:t>.</w:t>
      </w:r>
    </w:p>
    <w:p w14:paraId="5A7CBABE" w14:textId="77777777" w:rsidR="008E350E" w:rsidRPr="00DC208F" w:rsidRDefault="008E350E" w:rsidP="008E350E">
      <w:pPr>
        <w:ind w:left="357" w:hanging="357"/>
        <w:rPr>
          <w:sz w:val="12"/>
          <w:szCs w:val="12"/>
        </w:rPr>
      </w:pPr>
    </w:p>
    <w:p w14:paraId="7E14FF75" w14:textId="77777777" w:rsidR="008E350E" w:rsidRDefault="008E350E" w:rsidP="008E350E">
      <w:pPr>
        <w:ind w:left="357"/>
      </w:pPr>
      <w:r>
        <w:t>DPMB</w:t>
      </w:r>
      <w:r w:rsidRPr="00EC6472">
        <w:t xml:space="preserve">, který zajišťuje prodej přepravních dokladů IDS JMK vydaných jménem a na účet KORDIS v rámci systému elektronického odbavování </w:t>
      </w:r>
      <w:r>
        <w:t>cestujících prostřednictvím validátorů</w:t>
      </w:r>
      <w:r w:rsidRPr="00EC6472">
        <w:t xml:space="preserve"> ve svých vozidlech</w:t>
      </w:r>
      <w:r>
        <w:t xml:space="preserve"> (mimo systém „Pípni a jeď!“)</w:t>
      </w:r>
      <w:r w:rsidRPr="00A92C3C">
        <w:t>,</w:t>
      </w:r>
      <w:r w:rsidRPr="00EC6472">
        <w:t xml:space="preserve"> náleží dopravci za tyto služby odměna </w:t>
      </w:r>
      <w:r>
        <w:t>za prodej ve výši 0,8</w:t>
      </w:r>
      <w:r w:rsidRPr="00EC6472">
        <w:t xml:space="preserve"> </w:t>
      </w:r>
      <w:r w:rsidRPr="005437A9">
        <w:t>%</w:t>
      </w:r>
      <w:r w:rsidRPr="00EC6472">
        <w:t xml:space="preserve"> </w:t>
      </w:r>
      <w:r w:rsidRPr="005437A9">
        <w:t>z</w:t>
      </w:r>
      <w:r w:rsidRPr="00EC6472">
        <w:t> celkové výše tržeb z prodeje přepravních dokladů IDS JMK prodaných prost</w:t>
      </w:r>
      <w:r>
        <w:t>řednictvím validátorů</w:t>
      </w:r>
      <w:r w:rsidRPr="00EC6472">
        <w:t>.</w:t>
      </w:r>
    </w:p>
    <w:p w14:paraId="0699360D" w14:textId="77777777" w:rsidR="008E350E" w:rsidRDefault="008E350E"/>
    <w:p w14:paraId="3EBB3EA7" w14:textId="77777777" w:rsidR="008E350E" w:rsidRDefault="008E350E">
      <w:pPr>
        <w:spacing w:after="200" w:line="276" w:lineRule="auto"/>
      </w:pPr>
      <w:r>
        <w:br w:type="page"/>
      </w:r>
    </w:p>
    <w:p w14:paraId="305F73C5" w14:textId="77777777" w:rsidR="008E350E" w:rsidRDefault="008E350E" w:rsidP="008E350E">
      <w:pPr>
        <w:pStyle w:val="Zhlav"/>
        <w:pBdr>
          <w:bottom w:val="single" w:sz="4" w:space="3" w:color="auto"/>
        </w:pBdr>
        <w:spacing w:before="0" w:after="0"/>
        <w:jc w:val="center"/>
        <w:rPr>
          <w:rFonts w:cs="Arial"/>
          <w:sz w:val="22"/>
          <w:szCs w:val="22"/>
        </w:rPr>
      </w:pPr>
      <w:r>
        <w:rPr>
          <w:rFonts w:cs="Arial"/>
          <w:sz w:val="22"/>
          <w:szCs w:val="22"/>
        </w:rPr>
        <w:lastRenderedPageBreak/>
        <w:t>Příloha č. 2, část II.</w:t>
      </w:r>
    </w:p>
    <w:p w14:paraId="58E92402" w14:textId="77777777" w:rsidR="008E350E" w:rsidRDefault="008E350E" w:rsidP="008E350E">
      <w:pPr>
        <w:pStyle w:val="Zhlav"/>
        <w:pBdr>
          <w:bottom w:val="single" w:sz="4" w:space="3" w:color="auto"/>
        </w:pBdr>
        <w:spacing w:before="0" w:after="0"/>
        <w:jc w:val="center"/>
        <w:rPr>
          <w:rFonts w:cs="Arial"/>
          <w:sz w:val="22"/>
          <w:szCs w:val="22"/>
        </w:rPr>
      </w:pPr>
    </w:p>
    <w:p w14:paraId="03173998" w14:textId="77777777" w:rsidR="008E350E" w:rsidRPr="00880A61" w:rsidRDefault="008E350E" w:rsidP="008E350E">
      <w:pPr>
        <w:pStyle w:val="Zhlav"/>
        <w:pBdr>
          <w:bottom w:val="single" w:sz="4" w:space="3" w:color="auto"/>
        </w:pBdr>
        <w:spacing w:before="0" w:after="0"/>
        <w:jc w:val="center"/>
        <w:rPr>
          <w:rFonts w:cs="Arial"/>
          <w:sz w:val="22"/>
          <w:szCs w:val="22"/>
        </w:rPr>
      </w:pPr>
      <w:r w:rsidRPr="00880A61">
        <w:rPr>
          <w:rFonts w:cs="Arial"/>
          <w:sz w:val="22"/>
          <w:szCs w:val="22"/>
        </w:rPr>
        <w:t>KORDIS JMK, a.s.</w:t>
      </w:r>
    </w:p>
    <w:p w14:paraId="2D094008" w14:textId="77777777" w:rsidR="008E350E" w:rsidRPr="00880A61" w:rsidRDefault="008E350E" w:rsidP="008E350E">
      <w:pPr>
        <w:jc w:val="center"/>
        <w:outlineLvl w:val="0"/>
        <w:rPr>
          <w:rFonts w:cs="Arial"/>
          <w:szCs w:val="22"/>
        </w:rPr>
      </w:pPr>
      <w:r w:rsidRPr="00880A61">
        <w:rPr>
          <w:rFonts w:cs="Arial"/>
          <w:szCs w:val="22"/>
        </w:rPr>
        <w:t xml:space="preserve">Nové sady 946/30, 602 </w:t>
      </w:r>
      <w:proofErr w:type="gramStart"/>
      <w:r w:rsidRPr="00880A61">
        <w:rPr>
          <w:rFonts w:cs="Arial"/>
          <w:szCs w:val="22"/>
        </w:rPr>
        <w:t xml:space="preserve">00 </w:t>
      </w:r>
      <w:r>
        <w:rPr>
          <w:rFonts w:cs="Arial"/>
          <w:szCs w:val="22"/>
        </w:rPr>
        <w:t xml:space="preserve"> </w:t>
      </w:r>
      <w:r w:rsidRPr="00880A61">
        <w:rPr>
          <w:rFonts w:cs="Arial"/>
          <w:szCs w:val="22"/>
        </w:rPr>
        <w:t>Brno</w:t>
      </w:r>
      <w:proofErr w:type="gramEnd"/>
    </w:p>
    <w:p w14:paraId="56EA3525" w14:textId="77777777" w:rsidR="008E350E" w:rsidRPr="00880A61" w:rsidRDefault="008E350E" w:rsidP="008E350E"/>
    <w:p w14:paraId="7205ACCC" w14:textId="77777777" w:rsidR="008E350E" w:rsidRPr="00880A61" w:rsidRDefault="008E350E" w:rsidP="008E350E"/>
    <w:p w14:paraId="5EC2FE93" w14:textId="77777777" w:rsidR="008E350E" w:rsidRPr="00880A61" w:rsidRDefault="008E350E" w:rsidP="008E350E"/>
    <w:p w14:paraId="79AD3FF7" w14:textId="77777777" w:rsidR="008E350E" w:rsidRPr="00880A61" w:rsidRDefault="008E350E" w:rsidP="008E350E"/>
    <w:p w14:paraId="067BDC86" w14:textId="77777777" w:rsidR="008E350E" w:rsidRPr="00880A61" w:rsidRDefault="008E350E" w:rsidP="008E350E"/>
    <w:p w14:paraId="58C7A279" w14:textId="77777777" w:rsidR="008E350E" w:rsidRPr="00880A61" w:rsidRDefault="008E350E" w:rsidP="008E350E"/>
    <w:p w14:paraId="7DB0D2B8" w14:textId="77777777" w:rsidR="008E350E" w:rsidRPr="00880A61" w:rsidRDefault="008E350E" w:rsidP="008E350E"/>
    <w:p w14:paraId="0390EA16" w14:textId="77777777" w:rsidR="008E350E" w:rsidRPr="00880A61" w:rsidRDefault="008E350E" w:rsidP="008E350E"/>
    <w:p w14:paraId="6971109A" w14:textId="77777777" w:rsidR="008E350E" w:rsidRPr="00880A61" w:rsidRDefault="008E350E" w:rsidP="008E350E"/>
    <w:p w14:paraId="3196D025" w14:textId="77777777" w:rsidR="008E350E" w:rsidRPr="00880A61" w:rsidRDefault="008E350E" w:rsidP="008E350E"/>
    <w:p w14:paraId="01BBDA03" w14:textId="77777777" w:rsidR="008E350E" w:rsidRPr="00880A61" w:rsidRDefault="008E350E" w:rsidP="008E350E"/>
    <w:p w14:paraId="1EA74BE8" w14:textId="77777777" w:rsidR="008E350E" w:rsidRPr="00880A61" w:rsidRDefault="008E350E" w:rsidP="008E350E"/>
    <w:p w14:paraId="1317BA36" w14:textId="77777777" w:rsidR="008E350E" w:rsidRPr="00880A61" w:rsidRDefault="008E350E" w:rsidP="008E350E"/>
    <w:p w14:paraId="104F5335" w14:textId="77777777" w:rsidR="008E350E" w:rsidRPr="00880A61" w:rsidRDefault="008E350E" w:rsidP="008E350E"/>
    <w:p w14:paraId="4E37C476" w14:textId="77777777" w:rsidR="008E350E" w:rsidRPr="00880A61" w:rsidRDefault="008E350E" w:rsidP="008E350E"/>
    <w:p w14:paraId="4C78C326" w14:textId="77777777" w:rsidR="008E350E" w:rsidRPr="00880A61" w:rsidRDefault="008E350E" w:rsidP="008E350E">
      <w:pPr>
        <w:rPr>
          <w:rFonts w:cs="Arial"/>
        </w:rPr>
      </w:pPr>
    </w:p>
    <w:p w14:paraId="4FE3724E" w14:textId="77777777" w:rsidR="008E350E" w:rsidRPr="00880A61" w:rsidRDefault="008E350E" w:rsidP="008E350E">
      <w:pPr>
        <w:jc w:val="center"/>
        <w:outlineLvl w:val="0"/>
        <w:rPr>
          <w:rFonts w:cs="Arial"/>
          <w:b/>
          <w:sz w:val="52"/>
          <w:szCs w:val="52"/>
        </w:rPr>
      </w:pPr>
      <w:r w:rsidRPr="00880A61">
        <w:rPr>
          <w:rFonts w:cs="Arial"/>
          <w:b/>
          <w:sz w:val="52"/>
          <w:szCs w:val="52"/>
        </w:rPr>
        <w:t>Ekonomika IDS JMK</w:t>
      </w:r>
    </w:p>
    <w:p w14:paraId="63A4EA95" w14:textId="77777777" w:rsidR="008E350E" w:rsidRPr="00880A61" w:rsidRDefault="008E350E" w:rsidP="008E350E">
      <w:pPr>
        <w:rPr>
          <w:szCs w:val="22"/>
        </w:rPr>
      </w:pPr>
    </w:p>
    <w:p w14:paraId="48C84493" w14:textId="77777777" w:rsidR="008E350E" w:rsidRPr="00880A61" w:rsidRDefault="008E350E" w:rsidP="008E350E">
      <w:pPr>
        <w:rPr>
          <w:szCs w:val="22"/>
        </w:rPr>
      </w:pPr>
    </w:p>
    <w:p w14:paraId="45FB8B33" w14:textId="77777777" w:rsidR="008E350E" w:rsidRPr="00880A61" w:rsidRDefault="008E350E" w:rsidP="008E350E">
      <w:pPr>
        <w:rPr>
          <w:rFonts w:cs="Arial"/>
        </w:rPr>
      </w:pPr>
    </w:p>
    <w:p w14:paraId="5E180E86" w14:textId="77777777" w:rsidR="008E350E" w:rsidRPr="00880A61" w:rsidRDefault="008E350E" w:rsidP="008E350E"/>
    <w:p w14:paraId="5BF21334" w14:textId="77777777" w:rsidR="008E350E" w:rsidRPr="00880A61" w:rsidRDefault="008E350E" w:rsidP="008E350E"/>
    <w:p w14:paraId="70D79AA3" w14:textId="77777777" w:rsidR="008E350E" w:rsidRPr="00880A61" w:rsidRDefault="008E350E" w:rsidP="008E350E"/>
    <w:p w14:paraId="1A545CDF" w14:textId="77777777" w:rsidR="008E350E" w:rsidRPr="00880A61" w:rsidRDefault="008E350E" w:rsidP="008E350E">
      <w:pPr>
        <w:jc w:val="center"/>
        <w:rPr>
          <w:rFonts w:cs="Arial"/>
          <w:b/>
          <w:sz w:val="36"/>
          <w:szCs w:val="36"/>
        </w:rPr>
      </w:pPr>
      <w:r>
        <w:rPr>
          <w:rFonts w:cs="Arial"/>
          <w:b/>
          <w:sz w:val="36"/>
          <w:szCs w:val="36"/>
        </w:rPr>
        <w:t>Prosinec 2022</w:t>
      </w:r>
    </w:p>
    <w:p w14:paraId="317BA204" w14:textId="77777777" w:rsidR="008E350E" w:rsidRPr="00880A61" w:rsidRDefault="008E350E" w:rsidP="008E350E">
      <w:pPr>
        <w:rPr>
          <w:rFonts w:cs="Arial"/>
        </w:rPr>
      </w:pPr>
    </w:p>
    <w:p w14:paraId="6F034679" w14:textId="77777777" w:rsidR="008E350E" w:rsidRPr="00880A61" w:rsidRDefault="008E350E" w:rsidP="008E350E">
      <w:pPr>
        <w:rPr>
          <w:rFonts w:cs="Arial"/>
        </w:rPr>
      </w:pPr>
    </w:p>
    <w:p w14:paraId="6BB373AF" w14:textId="77777777" w:rsidR="008E350E" w:rsidRPr="00880A61" w:rsidRDefault="008E350E" w:rsidP="008E350E">
      <w:pPr>
        <w:rPr>
          <w:rFonts w:cs="Arial"/>
        </w:rPr>
      </w:pPr>
    </w:p>
    <w:p w14:paraId="5E69F7C9" w14:textId="77777777" w:rsidR="008E350E" w:rsidRPr="00880A61" w:rsidRDefault="008E350E" w:rsidP="008E350E">
      <w:pPr>
        <w:rPr>
          <w:rFonts w:cs="Arial"/>
        </w:rPr>
      </w:pPr>
    </w:p>
    <w:p w14:paraId="2253B390" w14:textId="77777777" w:rsidR="008E350E" w:rsidRPr="00880A61" w:rsidRDefault="008E350E" w:rsidP="008E350E">
      <w:pPr>
        <w:rPr>
          <w:rFonts w:cs="Arial"/>
        </w:rPr>
      </w:pPr>
    </w:p>
    <w:p w14:paraId="001C511E" w14:textId="77777777" w:rsidR="008E350E" w:rsidRPr="00880A61" w:rsidRDefault="008E350E" w:rsidP="008E350E">
      <w:pPr>
        <w:rPr>
          <w:rFonts w:cs="Arial"/>
        </w:rPr>
      </w:pPr>
    </w:p>
    <w:p w14:paraId="5960890B" w14:textId="77777777" w:rsidR="008E350E" w:rsidRPr="00880A61" w:rsidRDefault="008E350E" w:rsidP="008E350E">
      <w:pPr>
        <w:rPr>
          <w:rFonts w:cs="Arial"/>
        </w:rPr>
      </w:pPr>
    </w:p>
    <w:p w14:paraId="67765E16" w14:textId="77777777" w:rsidR="008E350E" w:rsidRPr="00880A61" w:rsidRDefault="008E350E" w:rsidP="008E350E">
      <w:pPr>
        <w:rPr>
          <w:rFonts w:cs="Arial"/>
        </w:rPr>
      </w:pPr>
    </w:p>
    <w:p w14:paraId="43045A38" w14:textId="77777777" w:rsidR="008E350E" w:rsidRPr="00880A61" w:rsidRDefault="008E350E" w:rsidP="008E350E">
      <w:pPr>
        <w:rPr>
          <w:rFonts w:cs="Arial"/>
        </w:rPr>
      </w:pPr>
    </w:p>
    <w:p w14:paraId="1905E339" w14:textId="77777777" w:rsidR="008E350E" w:rsidRPr="00880A61" w:rsidRDefault="008E350E" w:rsidP="008E350E">
      <w:pPr>
        <w:rPr>
          <w:rFonts w:cs="Arial"/>
        </w:rPr>
      </w:pPr>
    </w:p>
    <w:p w14:paraId="11EAC31F" w14:textId="77777777" w:rsidR="008E350E" w:rsidRPr="00880A61" w:rsidRDefault="008E350E" w:rsidP="008E350E">
      <w:pPr>
        <w:rPr>
          <w:rFonts w:cs="Arial"/>
        </w:rPr>
      </w:pPr>
    </w:p>
    <w:p w14:paraId="764C45B0" w14:textId="77777777" w:rsidR="008E350E" w:rsidRPr="00880A61" w:rsidRDefault="008E350E" w:rsidP="008E350E">
      <w:pPr>
        <w:rPr>
          <w:rFonts w:cs="Arial"/>
        </w:rPr>
      </w:pPr>
    </w:p>
    <w:p w14:paraId="671A7170" w14:textId="77777777" w:rsidR="008E350E" w:rsidRPr="00880A61" w:rsidRDefault="008E350E" w:rsidP="008E350E">
      <w:pPr>
        <w:jc w:val="right"/>
        <w:rPr>
          <w:rFonts w:cs="Arial"/>
        </w:rPr>
      </w:pPr>
      <w:r w:rsidRPr="00880A61">
        <w:object w:dxaOrig="3736" w:dyaOrig="1786" w14:anchorId="4BD9965C">
          <v:shape id="_x0000_i1028" type="#_x0000_t75" style="width:186.75pt;height:89.25pt" o:ole="">
            <v:imagedata r:id="rId7" o:title=""/>
          </v:shape>
          <o:OLEObject Type="Embed" ProgID="CorelDraw.Graphic.8" ShapeID="_x0000_i1028" DrawAspect="Content" ObjectID="_1762338031" r:id="rId12"/>
        </w:object>
      </w:r>
    </w:p>
    <w:p w14:paraId="7C7EC34E" w14:textId="77777777" w:rsidR="008E350E" w:rsidRPr="00880A61" w:rsidRDefault="008E350E" w:rsidP="008E350E">
      <w:pPr>
        <w:rPr>
          <w:rFonts w:cs="Arial"/>
          <w:b/>
          <w:caps/>
          <w:szCs w:val="22"/>
        </w:rPr>
      </w:pPr>
      <w:r w:rsidRPr="00880A61">
        <w:rPr>
          <w:rFonts w:cs="Arial"/>
          <w:szCs w:val="22"/>
        </w:rPr>
        <w:br w:type="page"/>
      </w:r>
      <w:r w:rsidRPr="00880A61">
        <w:rPr>
          <w:rFonts w:cs="Arial"/>
          <w:b/>
          <w:caps/>
          <w:szCs w:val="22"/>
        </w:rPr>
        <w:lastRenderedPageBreak/>
        <w:t>I. Ekonomické jednotky</w:t>
      </w:r>
    </w:p>
    <w:p w14:paraId="26177D93" w14:textId="77777777" w:rsidR="008E350E" w:rsidRPr="00397F63" w:rsidRDefault="008E350E" w:rsidP="008E350E">
      <w:pPr>
        <w:rPr>
          <w:rFonts w:cs="Arial"/>
          <w:sz w:val="20"/>
        </w:rPr>
      </w:pPr>
    </w:p>
    <w:p w14:paraId="6E393C27" w14:textId="77777777" w:rsidR="008E350E" w:rsidRPr="00880A61" w:rsidRDefault="008E350E" w:rsidP="008E350E">
      <w:pPr>
        <w:outlineLvl w:val="0"/>
        <w:rPr>
          <w:rFonts w:cs="Arial"/>
          <w:szCs w:val="22"/>
        </w:rPr>
      </w:pPr>
      <w:r w:rsidRPr="00880A61">
        <w:rPr>
          <w:rFonts w:cs="Arial"/>
          <w:szCs w:val="22"/>
        </w:rPr>
        <w:t xml:space="preserve">Pro účely dělení </w:t>
      </w:r>
      <w:r>
        <w:rPr>
          <w:rFonts w:cs="Arial"/>
          <w:szCs w:val="22"/>
        </w:rPr>
        <w:t>tržeb</w:t>
      </w:r>
      <w:r w:rsidRPr="00880A61">
        <w:rPr>
          <w:rFonts w:cs="Arial"/>
          <w:szCs w:val="22"/>
        </w:rPr>
        <w:t xml:space="preserve"> </w:t>
      </w:r>
      <w:r>
        <w:rPr>
          <w:rFonts w:cs="Arial"/>
          <w:szCs w:val="22"/>
        </w:rPr>
        <w:t xml:space="preserve">z jízdného IDS JMK </w:t>
      </w:r>
      <w:r w:rsidRPr="00880A61">
        <w:rPr>
          <w:rFonts w:cs="Arial"/>
          <w:szCs w:val="22"/>
        </w:rPr>
        <w:t>je rozděleno území IDS JMK do</w:t>
      </w:r>
      <w:r>
        <w:rPr>
          <w:rFonts w:cs="Arial"/>
          <w:szCs w:val="22"/>
        </w:rPr>
        <w:t xml:space="preserve"> tarifních zón a</w:t>
      </w:r>
      <w:r w:rsidRPr="00880A61">
        <w:rPr>
          <w:rFonts w:cs="Arial"/>
          <w:szCs w:val="22"/>
        </w:rPr>
        <w:t xml:space="preserve"> ekonomických jednotek. Toto rozdělení má význam zejména z hlediska dělení </w:t>
      </w:r>
      <w:r>
        <w:rPr>
          <w:rFonts w:cs="Arial"/>
          <w:szCs w:val="22"/>
        </w:rPr>
        <w:t>tržeb</w:t>
      </w:r>
      <w:r w:rsidRPr="00880A61">
        <w:rPr>
          <w:rFonts w:cs="Arial"/>
          <w:szCs w:val="22"/>
        </w:rPr>
        <w:t xml:space="preserve"> a toku kompenzací.</w:t>
      </w:r>
    </w:p>
    <w:p w14:paraId="24C59683" w14:textId="77777777" w:rsidR="008E350E" w:rsidRPr="00397F63" w:rsidRDefault="008E350E" w:rsidP="008E350E">
      <w:pPr>
        <w:rPr>
          <w:rFonts w:cs="Arial"/>
          <w:sz w:val="8"/>
          <w:szCs w:val="8"/>
        </w:rPr>
      </w:pPr>
    </w:p>
    <w:p w14:paraId="4B2BDA42" w14:textId="77777777" w:rsidR="008E350E" w:rsidRPr="00880A61" w:rsidRDefault="008E350E" w:rsidP="008E350E">
      <w:pPr>
        <w:outlineLvl w:val="0"/>
        <w:rPr>
          <w:rFonts w:cs="Arial"/>
          <w:szCs w:val="22"/>
        </w:rPr>
      </w:pPr>
      <w:r w:rsidRPr="00880A61">
        <w:rPr>
          <w:rFonts w:cs="Arial"/>
          <w:szCs w:val="22"/>
        </w:rPr>
        <w:t>Z důvodu rozdílného způsobu dotován</w:t>
      </w:r>
      <w:r>
        <w:rPr>
          <w:rFonts w:cs="Arial"/>
          <w:szCs w:val="22"/>
        </w:rPr>
        <w:t>í dopravy je nutné oddělit tržb</w:t>
      </w:r>
      <w:r w:rsidRPr="00880A61">
        <w:rPr>
          <w:rFonts w:cs="Arial"/>
          <w:szCs w:val="22"/>
        </w:rPr>
        <w:t>y z </w:t>
      </w:r>
      <w:r w:rsidRPr="00880A61">
        <w:rPr>
          <w:rFonts w:cs="Arial"/>
          <w:b/>
          <w:szCs w:val="22"/>
        </w:rPr>
        <w:t>měst s vlastní MHD</w:t>
      </w:r>
      <w:r w:rsidRPr="00880A61">
        <w:rPr>
          <w:rFonts w:cs="Arial"/>
          <w:szCs w:val="22"/>
        </w:rPr>
        <w:t xml:space="preserve"> (kompenzace</w:t>
      </w:r>
      <w:r>
        <w:rPr>
          <w:rFonts w:cs="Arial"/>
          <w:szCs w:val="22"/>
        </w:rPr>
        <w:t xml:space="preserve"> z městských rozpočtů) od tržeb</w:t>
      </w:r>
      <w:r w:rsidRPr="00880A61">
        <w:rPr>
          <w:rFonts w:cs="Arial"/>
          <w:szCs w:val="22"/>
        </w:rPr>
        <w:t xml:space="preserve"> z </w:t>
      </w:r>
      <w:r w:rsidRPr="00880A61">
        <w:rPr>
          <w:rFonts w:cs="Arial"/>
          <w:b/>
          <w:szCs w:val="22"/>
        </w:rPr>
        <w:t>regionální dopravy</w:t>
      </w:r>
      <w:r w:rsidRPr="00880A61">
        <w:rPr>
          <w:rFonts w:cs="Arial"/>
          <w:szCs w:val="22"/>
        </w:rPr>
        <w:t xml:space="preserve"> (kompenzace od státu, krajů a obcí). Města s vlastní MHD v IDS JMK: Adamov, Blansko, Brno, Břeclav, </w:t>
      </w:r>
      <w:r>
        <w:rPr>
          <w:rFonts w:cs="Arial"/>
          <w:szCs w:val="22"/>
        </w:rPr>
        <w:t xml:space="preserve">Bystřice nad Pernštejnem, </w:t>
      </w:r>
      <w:r w:rsidRPr="00880A61">
        <w:rPr>
          <w:rFonts w:cs="Arial"/>
          <w:szCs w:val="22"/>
        </w:rPr>
        <w:t>Hodonín, Kyjov, Vyškov a Znojmo.</w:t>
      </w:r>
    </w:p>
    <w:p w14:paraId="6C60F86E" w14:textId="77777777" w:rsidR="008E350E" w:rsidRPr="00397F63" w:rsidRDefault="008E350E" w:rsidP="008E350E">
      <w:pPr>
        <w:rPr>
          <w:rFonts w:cs="Arial"/>
          <w:sz w:val="8"/>
          <w:szCs w:val="8"/>
        </w:rPr>
      </w:pPr>
    </w:p>
    <w:p w14:paraId="5F2787B9" w14:textId="77777777" w:rsidR="008E350E" w:rsidRPr="00880A61" w:rsidRDefault="008E350E" w:rsidP="008E350E">
      <w:pPr>
        <w:rPr>
          <w:rFonts w:cs="Arial"/>
          <w:szCs w:val="22"/>
        </w:rPr>
      </w:pPr>
      <w:r w:rsidRPr="00880A61">
        <w:rPr>
          <w:rFonts w:cs="Arial"/>
          <w:szCs w:val="22"/>
        </w:rPr>
        <w:t>Oblast příměstské dopravy IDS JMK je rozdělena do ekonomických jednotek tvořených skupinami tarifních zón.</w:t>
      </w:r>
    </w:p>
    <w:p w14:paraId="0A8EB67A" w14:textId="77777777" w:rsidR="008E350E" w:rsidRPr="00397F63" w:rsidRDefault="008E350E" w:rsidP="008E350E">
      <w:pPr>
        <w:rPr>
          <w:rFonts w:cs="Arial"/>
          <w:sz w:val="8"/>
          <w:szCs w:val="8"/>
        </w:rPr>
      </w:pPr>
    </w:p>
    <w:p w14:paraId="1FFB19E0" w14:textId="77777777" w:rsidR="008E350E" w:rsidRPr="00880A61" w:rsidRDefault="008E350E" w:rsidP="008E350E">
      <w:r w:rsidRPr="00880A61">
        <w:t xml:space="preserve">Na základě výše popsaných principů dělení </w:t>
      </w:r>
      <w:r>
        <w:t>tržeb</w:t>
      </w:r>
      <w:r w:rsidRPr="00880A61">
        <w:t xml:space="preserve"> a toku kompenzací je stanoven následující systém rozdělení území IDS JMK.</w:t>
      </w:r>
    </w:p>
    <w:p w14:paraId="7F1C58A6" w14:textId="77777777" w:rsidR="008E350E" w:rsidRPr="00397F63" w:rsidRDefault="008E350E" w:rsidP="008E350E">
      <w:pPr>
        <w:rPr>
          <w:sz w:val="8"/>
          <w:szCs w:val="8"/>
        </w:rPr>
      </w:pPr>
    </w:p>
    <w:tbl>
      <w:tblPr>
        <w:tblW w:w="9747"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057"/>
        <w:gridCol w:w="2466"/>
        <w:gridCol w:w="2247"/>
        <w:gridCol w:w="2977"/>
      </w:tblGrid>
      <w:tr w:rsidR="008E350E" w:rsidRPr="00880A61" w14:paraId="3740F77D" w14:textId="77777777" w:rsidTr="006072AC">
        <w:trPr>
          <w:trHeight w:val="255"/>
          <w:jc w:val="center"/>
        </w:trPr>
        <w:tc>
          <w:tcPr>
            <w:tcW w:w="2057" w:type="dxa"/>
            <w:tcBorders>
              <w:top w:val="single" w:sz="4" w:space="0" w:color="auto"/>
              <w:bottom w:val="single" w:sz="4" w:space="0" w:color="auto"/>
            </w:tcBorders>
            <w:shd w:val="clear" w:color="auto" w:fill="D9D9D9"/>
            <w:noWrap/>
            <w:vAlign w:val="bottom"/>
          </w:tcPr>
          <w:p w14:paraId="7D81D3EF" w14:textId="77777777" w:rsidR="008E350E" w:rsidRPr="00880A61" w:rsidRDefault="008E350E" w:rsidP="006072AC">
            <w:pPr>
              <w:jc w:val="center"/>
              <w:rPr>
                <w:rFonts w:cs="Arial"/>
                <w:b/>
                <w:szCs w:val="22"/>
              </w:rPr>
            </w:pPr>
            <w:r w:rsidRPr="00880A61">
              <w:rPr>
                <w:rFonts w:cs="Arial"/>
                <w:b/>
                <w:szCs w:val="22"/>
              </w:rPr>
              <w:t>Ekonomická jednotka</w:t>
            </w:r>
          </w:p>
        </w:tc>
        <w:tc>
          <w:tcPr>
            <w:tcW w:w="2466" w:type="dxa"/>
            <w:tcBorders>
              <w:top w:val="single" w:sz="4" w:space="0" w:color="auto"/>
              <w:bottom w:val="single" w:sz="4" w:space="0" w:color="auto"/>
              <w:right w:val="single" w:sz="4" w:space="0" w:color="auto"/>
            </w:tcBorders>
            <w:shd w:val="clear" w:color="auto" w:fill="D9D9D9"/>
            <w:noWrap/>
            <w:vAlign w:val="center"/>
          </w:tcPr>
          <w:p w14:paraId="78AC6CEF" w14:textId="77777777" w:rsidR="008E350E" w:rsidRPr="00880A61" w:rsidRDefault="008E350E" w:rsidP="006072AC">
            <w:pPr>
              <w:jc w:val="center"/>
              <w:rPr>
                <w:rFonts w:cs="Arial"/>
                <w:b/>
                <w:szCs w:val="22"/>
              </w:rPr>
            </w:pPr>
            <w:r w:rsidRPr="00880A61">
              <w:rPr>
                <w:rFonts w:cs="Arial"/>
                <w:b/>
                <w:szCs w:val="22"/>
              </w:rPr>
              <w:t>Tarifní zóny</w:t>
            </w:r>
          </w:p>
        </w:tc>
        <w:tc>
          <w:tcPr>
            <w:tcW w:w="2247" w:type="dxa"/>
            <w:tcBorders>
              <w:top w:val="single" w:sz="4" w:space="0" w:color="auto"/>
              <w:left w:val="single" w:sz="4" w:space="0" w:color="auto"/>
              <w:bottom w:val="single" w:sz="4" w:space="0" w:color="auto"/>
            </w:tcBorders>
            <w:shd w:val="clear" w:color="auto" w:fill="D9D9D9"/>
            <w:vAlign w:val="bottom"/>
          </w:tcPr>
          <w:p w14:paraId="09DC096F" w14:textId="77777777" w:rsidR="008E350E" w:rsidRPr="00880A61" w:rsidRDefault="008E350E" w:rsidP="006072AC">
            <w:pPr>
              <w:jc w:val="center"/>
              <w:rPr>
                <w:rFonts w:cs="Arial"/>
                <w:b/>
                <w:szCs w:val="22"/>
              </w:rPr>
            </w:pPr>
            <w:r w:rsidRPr="00880A61">
              <w:rPr>
                <w:rFonts w:cs="Arial"/>
                <w:b/>
                <w:szCs w:val="22"/>
              </w:rPr>
              <w:t>Ekonomická jednotka</w:t>
            </w:r>
          </w:p>
        </w:tc>
        <w:tc>
          <w:tcPr>
            <w:tcW w:w="2977" w:type="dxa"/>
            <w:tcBorders>
              <w:top w:val="single" w:sz="4" w:space="0" w:color="auto"/>
              <w:bottom w:val="single" w:sz="4" w:space="0" w:color="auto"/>
            </w:tcBorders>
            <w:shd w:val="clear" w:color="auto" w:fill="D9D9D9"/>
            <w:vAlign w:val="center"/>
          </w:tcPr>
          <w:p w14:paraId="59629D7F" w14:textId="77777777" w:rsidR="008E350E" w:rsidRPr="00880A61" w:rsidRDefault="008E350E" w:rsidP="006072AC">
            <w:pPr>
              <w:jc w:val="center"/>
              <w:rPr>
                <w:rFonts w:cs="Arial"/>
                <w:b/>
                <w:szCs w:val="22"/>
              </w:rPr>
            </w:pPr>
            <w:r w:rsidRPr="00880A61">
              <w:rPr>
                <w:rFonts w:cs="Arial"/>
                <w:b/>
                <w:szCs w:val="22"/>
              </w:rPr>
              <w:t>Tarifní zóny</w:t>
            </w:r>
          </w:p>
        </w:tc>
      </w:tr>
      <w:tr w:rsidR="008E350E" w:rsidRPr="00880A61" w14:paraId="1BA6BBD4" w14:textId="77777777" w:rsidTr="006072AC">
        <w:trPr>
          <w:trHeight w:val="255"/>
          <w:jc w:val="center"/>
        </w:trPr>
        <w:tc>
          <w:tcPr>
            <w:tcW w:w="2057" w:type="dxa"/>
            <w:tcBorders>
              <w:top w:val="single" w:sz="4" w:space="0" w:color="auto"/>
            </w:tcBorders>
            <w:shd w:val="clear" w:color="auto" w:fill="auto"/>
            <w:noWrap/>
            <w:vAlign w:val="bottom"/>
          </w:tcPr>
          <w:p w14:paraId="526354E5" w14:textId="77777777" w:rsidR="008E350E" w:rsidRPr="00880A61" w:rsidRDefault="008E350E" w:rsidP="006072AC">
            <w:pPr>
              <w:rPr>
                <w:rFonts w:cs="Arial"/>
                <w:szCs w:val="22"/>
              </w:rPr>
            </w:pPr>
            <w:r w:rsidRPr="00880A61">
              <w:rPr>
                <w:rFonts w:cs="Arial"/>
                <w:szCs w:val="22"/>
              </w:rPr>
              <w:t>Adamov</w:t>
            </w:r>
          </w:p>
        </w:tc>
        <w:tc>
          <w:tcPr>
            <w:tcW w:w="2466" w:type="dxa"/>
            <w:tcBorders>
              <w:top w:val="single" w:sz="4" w:space="0" w:color="auto"/>
              <w:right w:val="single" w:sz="4" w:space="0" w:color="auto"/>
            </w:tcBorders>
            <w:shd w:val="clear" w:color="auto" w:fill="auto"/>
            <w:noWrap/>
            <w:vAlign w:val="bottom"/>
          </w:tcPr>
          <w:p w14:paraId="47BCB0E7" w14:textId="77777777" w:rsidR="008E350E" w:rsidRPr="00880A61" w:rsidRDefault="008E350E" w:rsidP="006072AC">
            <w:pPr>
              <w:rPr>
                <w:rFonts w:cs="Arial"/>
                <w:szCs w:val="22"/>
              </w:rPr>
            </w:pPr>
            <w:r w:rsidRPr="00880A61">
              <w:rPr>
                <w:rFonts w:cs="Arial"/>
                <w:szCs w:val="22"/>
              </w:rPr>
              <w:t>225</w:t>
            </w:r>
          </w:p>
        </w:tc>
        <w:tc>
          <w:tcPr>
            <w:tcW w:w="2247" w:type="dxa"/>
            <w:tcBorders>
              <w:top w:val="single" w:sz="4" w:space="0" w:color="auto"/>
              <w:left w:val="single" w:sz="4" w:space="0" w:color="auto"/>
              <w:bottom w:val="nil"/>
            </w:tcBorders>
            <w:vAlign w:val="bottom"/>
          </w:tcPr>
          <w:p w14:paraId="2CDB7459" w14:textId="77777777" w:rsidR="008E350E" w:rsidRPr="00880A61" w:rsidRDefault="008E350E" w:rsidP="006072AC">
            <w:pPr>
              <w:rPr>
                <w:rFonts w:cs="Arial"/>
                <w:szCs w:val="22"/>
              </w:rPr>
            </w:pPr>
            <w:r w:rsidRPr="00880A61">
              <w:rPr>
                <w:rFonts w:cs="Arial"/>
                <w:szCs w:val="22"/>
              </w:rPr>
              <w:t>Moravská Nová Ves</w:t>
            </w:r>
          </w:p>
        </w:tc>
        <w:tc>
          <w:tcPr>
            <w:tcW w:w="2977" w:type="dxa"/>
            <w:tcBorders>
              <w:top w:val="single" w:sz="4" w:space="0" w:color="auto"/>
              <w:bottom w:val="nil"/>
            </w:tcBorders>
            <w:vAlign w:val="bottom"/>
          </w:tcPr>
          <w:p w14:paraId="7A0B396B" w14:textId="77777777" w:rsidR="008E350E" w:rsidRPr="00880A61" w:rsidRDefault="008E350E" w:rsidP="006072AC">
            <w:pPr>
              <w:rPr>
                <w:rFonts w:cs="Arial"/>
                <w:szCs w:val="22"/>
              </w:rPr>
            </w:pPr>
            <w:r w:rsidRPr="00880A61">
              <w:rPr>
                <w:rFonts w:cs="Arial"/>
                <w:szCs w:val="22"/>
              </w:rPr>
              <w:t>585, 912</w:t>
            </w:r>
          </w:p>
        </w:tc>
      </w:tr>
      <w:tr w:rsidR="008E350E" w:rsidRPr="00880A61" w14:paraId="78DEE0C4" w14:textId="77777777" w:rsidTr="006072AC">
        <w:trPr>
          <w:trHeight w:val="255"/>
          <w:jc w:val="center"/>
        </w:trPr>
        <w:tc>
          <w:tcPr>
            <w:tcW w:w="2057" w:type="dxa"/>
            <w:shd w:val="clear" w:color="auto" w:fill="auto"/>
            <w:noWrap/>
            <w:vAlign w:val="bottom"/>
          </w:tcPr>
          <w:p w14:paraId="66807487" w14:textId="77777777" w:rsidR="008E350E" w:rsidRPr="00880A61" w:rsidRDefault="008E350E" w:rsidP="006072AC">
            <w:pPr>
              <w:rPr>
                <w:rFonts w:cs="Arial"/>
                <w:szCs w:val="22"/>
              </w:rPr>
            </w:pPr>
            <w:r w:rsidRPr="00880A61">
              <w:rPr>
                <w:rFonts w:cs="Arial"/>
                <w:szCs w:val="22"/>
              </w:rPr>
              <w:t>Blansko</w:t>
            </w:r>
          </w:p>
        </w:tc>
        <w:tc>
          <w:tcPr>
            <w:tcW w:w="2466" w:type="dxa"/>
            <w:tcBorders>
              <w:right w:val="single" w:sz="4" w:space="0" w:color="auto"/>
            </w:tcBorders>
            <w:shd w:val="clear" w:color="auto" w:fill="auto"/>
            <w:noWrap/>
            <w:vAlign w:val="bottom"/>
          </w:tcPr>
          <w:p w14:paraId="690347F1" w14:textId="77777777" w:rsidR="008E350E" w:rsidRPr="00880A61" w:rsidRDefault="008E350E" w:rsidP="006072AC">
            <w:pPr>
              <w:rPr>
                <w:rFonts w:cs="Arial"/>
                <w:szCs w:val="22"/>
              </w:rPr>
            </w:pPr>
            <w:r w:rsidRPr="00880A61">
              <w:rPr>
                <w:rFonts w:cs="Arial"/>
                <w:szCs w:val="22"/>
              </w:rPr>
              <w:t>235</w:t>
            </w:r>
          </w:p>
        </w:tc>
        <w:tc>
          <w:tcPr>
            <w:tcW w:w="2247" w:type="dxa"/>
            <w:tcBorders>
              <w:top w:val="nil"/>
              <w:left w:val="single" w:sz="4" w:space="0" w:color="auto"/>
              <w:bottom w:val="nil"/>
            </w:tcBorders>
            <w:vAlign w:val="bottom"/>
          </w:tcPr>
          <w:p w14:paraId="3DEBCDC8" w14:textId="77777777" w:rsidR="008E350E" w:rsidRPr="00880A61" w:rsidRDefault="008E350E" w:rsidP="006072AC">
            <w:pPr>
              <w:rPr>
                <w:rFonts w:cs="Arial"/>
                <w:szCs w:val="22"/>
              </w:rPr>
            </w:pPr>
            <w:r w:rsidRPr="00880A61">
              <w:rPr>
                <w:rFonts w:cs="Arial"/>
                <w:szCs w:val="22"/>
              </w:rPr>
              <w:t>Moravské Budějovice</w:t>
            </w:r>
          </w:p>
        </w:tc>
        <w:tc>
          <w:tcPr>
            <w:tcW w:w="2977" w:type="dxa"/>
            <w:tcBorders>
              <w:top w:val="nil"/>
              <w:bottom w:val="nil"/>
            </w:tcBorders>
            <w:vAlign w:val="bottom"/>
          </w:tcPr>
          <w:p w14:paraId="1A423458" w14:textId="77777777" w:rsidR="008E350E" w:rsidRPr="00880A61" w:rsidRDefault="008E350E" w:rsidP="006072AC">
            <w:pPr>
              <w:rPr>
                <w:rFonts w:cs="Arial"/>
                <w:szCs w:val="22"/>
              </w:rPr>
            </w:pPr>
            <w:r w:rsidRPr="00880A61">
              <w:rPr>
                <w:rFonts w:cs="Arial"/>
                <w:szCs w:val="22"/>
              </w:rPr>
              <w:t>845, 855</w:t>
            </w:r>
          </w:p>
        </w:tc>
      </w:tr>
      <w:tr w:rsidR="008E350E" w:rsidRPr="00880A61" w14:paraId="7692A7EB" w14:textId="77777777" w:rsidTr="006072AC">
        <w:trPr>
          <w:trHeight w:val="255"/>
          <w:jc w:val="center"/>
        </w:trPr>
        <w:tc>
          <w:tcPr>
            <w:tcW w:w="2057" w:type="dxa"/>
            <w:shd w:val="clear" w:color="auto" w:fill="auto"/>
            <w:noWrap/>
            <w:vAlign w:val="bottom"/>
          </w:tcPr>
          <w:p w14:paraId="1961C660" w14:textId="77777777" w:rsidR="008E350E" w:rsidRPr="00880A61" w:rsidRDefault="008E350E" w:rsidP="006072AC">
            <w:pPr>
              <w:rPr>
                <w:rFonts w:cs="Arial"/>
                <w:szCs w:val="22"/>
              </w:rPr>
            </w:pPr>
            <w:r w:rsidRPr="00880A61">
              <w:rPr>
                <w:rFonts w:cs="Arial"/>
                <w:szCs w:val="22"/>
              </w:rPr>
              <w:t>Benešov</w:t>
            </w:r>
          </w:p>
        </w:tc>
        <w:tc>
          <w:tcPr>
            <w:tcW w:w="2466" w:type="dxa"/>
            <w:tcBorders>
              <w:right w:val="single" w:sz="4" w:space="0" w:color="auto"/>
            </w:tcBorders>
            <w:shd w:val="clear" w:color="auto" w:fill="auto"/>
            <w:noWrap/>
            <w:vAlign w:val="bottom"/>
          </w:tcPr>
          <w:p w14:paraId="57041E6D" w14:textId="77777777" w:rsidR="008E350E" w:rsidRPr="00880A61" w:rsidRDefault="008E350E" w:rsidP="006072AC">
            <w:pPr>
              <w:rPr>
                <w:rFonts w:cs="Arial"/>
                <w:szCs w:val="22"/>
              </w:rPr>
            </w:pPr>
            <w:r w:rsidRPr="00880A61">
              <w:rPr>
                <w:rFonts w:cs="Arial"/>
                <w:szCs w:val="22"/>
              </w:rPr>
              <w:t>260</w:t>
            </w:r>
          </w:p>
        </w:tc>
        <w:tc>
          <w:tcPr>
            <w:tcW w:w="2247" w:type="dxa"/>
            <w:tcBorders>
              <w:top w:val="nil"/>
              <w:left w:val="single" w:sz="4" w:space="0" w:color="auto"/>
              <w:bottom w:val="nil"/>
            </w:tcBorders>
            <w:vAlign w:val="bottom"/>
          </w:tcPr>
          <w:p w14:paraId="5410155C" w14:textId="77777777" w:rsidR="008E350E" w:rsidRPr="00880A61" w:rsidRDefault="008E350E" w:rsidP="006072AC">
            <w:pPr>
              <w:rPr>
                <w:rFonts w:cs="Arial"/>
                <w:szCs w:val="22"/>
              </w:rPr>
            </w:pPr>
            <w:r w:rsidRPr="00880A61">
              <w:rPr>
                <w:rFonts w:cs="Arial"/>
                <w:szCs w:val="22"/>
              </w:rPr>
              <w:t>Moravský Krumlov</w:t>
            </w:r>
          </w:p>
        </w:tc>
        <w:tc>
          <w:tcPr>
            <w:tcW w:w="2977" w:type="dxa"/>
            <w:tcBorders>
              <w:top w:val="nil"/>
              <w:bottom w:val="nil"/>
            </w:tcBorders>
            <w:vAlign w:val="bottom"/>
          </w:tcPr>
          <w:p w14:paraId="08105B7E" w14:textId="77777777" w:rsidR="008E350E" w:rsidRPr="00880A61" w:rsidRDefault="008E350E" w:rsidP="006072AC">
            <w:pPr>
              <w:rPr>
                <w:rFonts w:cs="Arial"/>
                <w:szCs w:val="22"/>
              </w:rPr>
            </w:pPr>
            <w:r w:rsidRPr="00880A61">
              <w:rPr>
                <w:rFonts w:cs="Arial"/>
                <w:szCs w:val="22"/>
              </w:rPr>
              <w:t>437, 448</w:t>
            </w:r>
          </w:p>
        </w:tc>
      </w:tr>
      <w:tr w:rsidR="008E350E" w:rsidRPr="00880A61" w14:paraId="04628CC5" w14:textId="77777777" w:rsidTr="006072AC">
        <w:trPr>
          <w:trHeight w:val="255"/>
          <w:jc w:val="center"/>
        </w:trPr>
        <w:tc>
          <w:tcPr>
            <w:tcW w:w="2057" w:type="dxa"/>
            <w:shd w:val="clear" w:color="auto" w:fill="auto"/>
            <w:noWrap/>
            <w:vAlign w:val="bottom"/>
          </w:tcPr>
          <w:p w14:paraId="7340D695" w14:textId="77777777" w:rsidR="008E350E" w:rsidRPr="00880A61" w:rsidRDefault="008E350E" w:rsidP="006072AC">
            <w:pPr>
              <w:rPr>
                <w:rFonts w:cs="Arial"/>
                <w:szCs w:val="22"/>
              </w:rPr>
            </w:pPr>
            <w:r w:rsidRPr="00880A61">
              <w:rPr>
                <w:rFonts w:cs="Arial"/>
                <w:szCs w:val="22"/>
              </w:rPr>
              <w:t>Boskovice</w:t>
            </w:r>
          </w:p>
        </w:tc>
        <w:tc>
          <w:tcPr>
            <w:tcW w:w="2466" w:type="dxa"/>
            <w:tcBorders>
              <w:right w:val="single" w:sz="4" w:space="0" w:color="auto"/>
            </w:tcBorders>
            <w:shd w:val="clear" w:color="auto" w:fill="auto"/>
            <w:noWrap/>
            <w:vAlign w:val="bottom"/>
          </w:tcPr>
          <w:p w14:paraId="197507D8" w14:textId="77777777" w:rsidR="008E350E" w:rsidRPr="00880A61" w:rsidRDefault="008E350E" w:rsidP="006072AC">
            <w:pPr>
              <w:rPr>
                <w:rFonts w:cs="Arial"/>
                <w:szCs w:val="22"/>
              </w:rPr>
            </w:pPr>
            <w:r w:rsidRPr="00880A61">
              <w:rPr>
                <w:rFonts w:cs="Arial"/>
                <w:szCs w:val="22"/>
              </w:rPr>
              <w:t>245, 255, 262, 265</w:t>
            </w:r>
          </w:p>
        </w:tc>
        <w:tc>
          <w:tcPr>
            <w:tcW w:w="2247" w:type="dxa"/>
            <w:tcBorders>
              <w:top w:val="nil"/>
              <w:left w:val="single" w:sz="4" w:space="0" w:color="auto"/>
              <w:bottom w:val="nil"/>
            </w:tcBorders>
            <w:vAlign w:val="bottom"/>
          </w:tcPr>
          <w:p w14:paraId="39BAAABB" w14:textId="77777777" w:rsidR="008E350E" w:rsidRPr="00880A61" w:rsidRDefault="008E350E" w:rsidP="006072AC">
            <w:pPr>
              <w:rPr>
                <w:rFonts w:cs="Arial"/>
                <w:szCs w:val="22"/>
              </w:rPr>
            </w:pPr>
            <w:r w:rsidRPr="00880A61">
              <w:rPr>
                <w:rFonts w:cs="Arial"/>
                <w:szCs w:val="22"/>
              </w:rPr>
              <w:t>Myjava</w:t>
            </w:r>
          </w:p>
        </w:tc>
        <w:tc>
          <w:tcPr>
            <w:tcW w:w="2977" w:type="dxa"/>
            <w:tcBorders>
              <w:top w:val="nil"/>
              <w:bottom w:val="nil"/>
            </w:tcBorders>
            <w:vAlign w:val="bottom"/>
          </w:tcPr>
          <w:p w14:paraId="4934A9CA" w14:textId="77777777" w:rsidR="008E350E" w:rsidRPr="00880A61" w:rsidRDefault="008E350E" w:rsidP="006072AC">
            <w:pPr>
              <w:rPr>
                <w:rFonts w:cs="Arial"/>
                <w:szCs w:val="22"/>
              </w:rPr>
            </w:pPr>
            <w:r w:rsidRPr="00880A61">
              <w:rPr>
                <w:rFonts w:cs="Arial"/>
                <w:szCs w:val="22"/>
              </w:rPr>
              <w:t>965, 975</w:t>
            </w:r>
          </w:p>
        </w:tc>
      </w:tr>
      <w:tr w:rsidR="008E350E" w:rsidRPr="00880A61" w14:paraId="5AF2051C" w14:textId="77777777" w:rsidTr="006072AC">
        <w:trPr>
          <w:trHeight w:val="255"/>
          <w:jc w:val="center"/>
        </w:trPr>
        <w:tc>
          <w:tcPr>
            <w:tcW w:w="2057" w:type="dxa"/>
            <w:shd w:val="clear" w:color="auto" w:fill="auto"/>
            <w:noWrap/>
            <w:vAlign w:val="bottom"/>
          </w:tcPr>
          <w:p w14:paraId="53BF01A3" w14:textId="77777777" w:rsidR="008E350E" w:rsidRPr="00880A61" w:rsidRDefault="008E350E" w:rsidP="006072AC">
            <w:pPr>
              <w:rPr>
                <w:rFonts w:cs="Arial"/>
                <w:szCs w:val="22"/>
              </w:rPr>
            </w:pPr>
            <w:r w:rsidRPr="00880A61">
              <w:rPr>
                <w:rFonts w:cs="Arial"/>
                <w:szCs w:val="22"/>
              </w:rPr>
              <w:t>Brněnec</w:t>
            </w:r>
          </w:p>
        </w:tc>
        <w:tc>
          <w:tcPr>
            <w:tcW w:w="2466" w:type="dxa"/>
            <w:tcBorders>
              <w:right w:val="single" w:sz="4" w:space="0" w:color="auto"/>
            </w:tcBorders>
            <w:shd w:val="clear" w:color="auto" w:fill="auto"/>
            <w:noWrap/>
            <w:vAlign w:val="bottom"/>
          </w:tcPr>
          <w:p w14:paraId="61AE9A29" w14:textId="77777777" w:rsidR="008E350E" w:rsidRPr="00880A61" w:rsidRDefault="008E350E" w:rsidP="006072AC">
            <w:pPr>
              <w:rPr>
                <w:rFonts w:cs="Arial"/>
                <w:szCs w:val="22"/>
              </w:rPr>
            </w:pPr>
            <w:r w:rsidRPr="00880A61">
              <w:rPr>
                <w:rFonts w:cs="Arial"/>
                <w:szCs w:val="22"/>
              </w:rPr>
              <w:t>285, 295</w:t>
            </w:r>
          </w:p>
        </w:tc>
        <w:tc>
          <w:tcPr>
            <w:tcW w:w="2247" w:type="dxa"/>
            <w:tcBorders>
              <w:top w:val="nil"/>
              <w:left w:val="single" w:sz="4" w:space="0" w:color="auto"/>
              <w:bottom w:val="nil"/>
            </w:tcBorders>
            <w:vAlign w:val="bottom"/>
          </w:tcPr>
          <w:p w14:paraId="025D0FD5" w14:textId="77777777" w:rsidR="008E350E" w:rsidRPr="00880A61" w:rsidRDefault="008E350E" w:rsidP="006072AC">
            <w:pPr>
              <w:rPr>
                <w:rFonts w:cs="Arial"/>
                <w:szCs w:val="22"/>
              </w:rPr>
            </w:pPr>
            <w:r w:rsidRPr="00880A61">
              <w:rPr>
                <w:rFonts w:cs="Arial"/>
                <w:szCs w:val="22"/>
              </w:rPr>
              <w:t>Nedvědice</w:t>
            </w:r>
          </w:p>
        </w:tc>
        <w:tc>
          <w:tcPr>
            <w:tcW w:w="2977" w:type="dxa"/>
            <w:tcBorders>
              <w:top w:val="nil"/>
              <w:bottom w:val="nil"/>
            </w:tcBorders>
            <w:vAlign w:val="bottom"/>
          </w:tcPr>
          <w:p w14:paraId="4735184C" w14:textId="77777777" w:rsidR="008E350E" w:rsidRPr="00880A61" w:rsidRDefault="008E350E" w:rsidP="006072AC">
            <w:pPr>
              <w:rPr>
                <w:rFonts w:cs="Arial"/>
                <w:szCs w:val="22"/>
              </w:rPr>
            </w:pPr>
            <w:r w:rsidRPr="00880A61">
              <w:rPr>
                <w:rFonts w:cs="Arial"/>
                <w:szCs w:val="22"/>
              </w:rPr>
              <w:t>247, 257, 340, 350, 355</w:t>
            </w:r>
            <w:r>
              <w:rPr>
                <w:rFonts w:cs="Arial"/>
                <w:szCs w:val="22"/>
              </w:rPr>
              <w:t>, 367</w:t>
            </w:r>
          </w:p>
        </w:tc>
      </w:tr>
      <w:tr w:rsidR="008E350E" w:rsidRPr="00880A61" w14:paraId="55258A32" w14:textId="77777777" w:rsidTr="006072AC">
        <w:trPr>
          <w:trHeight w:val="255"/>
          <w:jc w:val="center"/>
        </w:trPr>
        <w:tc>
          <w:tcPr>
            <w:tcW w:w="2057" w:type="dxa"/>
            <w:shd w:val="clear" w:color="auto" w:fill="auto"/>
            <w:noWrap/>
            <w:vAlign w:val="bottom"/>
          </w:tcPr>
          <w:p w14:paraId="11BAEA6D" w14:textId="77777777" w:rsidR="008E350E" w:rsidRPr="00880A61" w:rsidRDefault="008E350E" w:rsidP="006072AC">
            <w:pPr>
              <w:rPr>
                <w:rFonts w:cs="Arial"/>
                <w:szCs w:val="22"/>
              </w:rPr>
            </w:pPr>
            <w:r w:rsidRPr="00880A61">
              <w:rPr>
                <w:rFonts w:cs="Arial"/>
                <w:szCs w:val="22"/>
              </w:rPr>
              <w:t>Brno</w:t>
            </w:r>
          </w:p>
        </w:tc>
        <w:tc>
          <w:tcPr>
            <w:tcW w:w="2466" w:type="dxa"/>
            <w:tcBorders>
              <w:right w:val="single" w:sz="4" w:space="0" w:color="auto"/>
            </w:tcBorders>
            <w:shd w:val="clear" w:color="auto" w:fill="auto"/>
            <w:noWrap/>
            <w:vAlign w:val="bottom"/>
          </w:tcPr>
          <w:p w14:paraId="4AC0169D" w14:textId="77777777" w:rsidR="008E350E" w:rsidRPr="00880A61" w:rsidRDefault="008E350E" w:rsidP="006072AC">
            <w:pPr>
              <w:rPr>
                <w:rFonts w:cs="Arial"/>
                <w:szCs w:val="22"/>
              </w:rPr>
            </w:pPr>
            <w:r w:rsidRPr="00880A61">
              <w:rPr>
                <w:rFonts w:cs="Arial"/>
                <w:szCs w:val="22"/>
              </w:rPr>
              <w:t>100, 101</w:t>
            </w:r>
          </w:p>
        </w:tc>
        <w:tc>
          <w:tcPr>
            <w:tcW w:w="2247" w:type="dxa"/>
            <w:tcBorders>
              <w:top w:val="nil"/>
              <w:left w:val="single" w:sz="4" w:space="0" w:color="auto"/>
              <w:bottom w:val="nil"/>
            </w:tcBorders>
            <w:vAlign w:val="bottom"/>
          </w:tcPr>
          <w:p w14:paraId="463055A8" w14:textId="77777777" w:rsidR="008E350E" w:rsidRPr="00880A61" w:rsidRDefault="008E350E" w:rsidP="006072AC">
            <w:pPr>
              <w:rPr>
                <w:rFonts w:cs="Arial"/>
                <w:szCs w:val="22"/>
              </w:rPr>
            </w:pPr>
            <w:r w:rsidRPr="00880A61">
              <w:rPr>
                <w:rFonts w:cs="Arial"/>
                <w:szCs w:val="22"/>
              </w:rPr>
              <w:t>Nesovice</w:t>
            </w:r>
          </w:p>
        </w:tc>
        <w:tc>
          <w:tcPr>
            <w:tcW w:w="2977" w:type="dxa"/>
            <w:tcBorders>
              <w:top w:val="nil"/>
              <w:bottom w:val="nil"/>
            </w:tcBorders>
            <w:vAlign w:val="bottom"/>
          </w:tcPr>
          <w:p w14:paraId="4752F8F4" w14:textId="77777777" w:rsidR="008E350E" w:rsidRPr="00880A61" w:rsidRDefault="008E350E" w:rsidP="006072AC">
            <w:pPr>
              <w:rPr>
                <w:rFonts w:cs="Arial"/>
                <w:szCs w:val="22"/>
              </w:rPr>
            </w:pPr>
            <w:r w:rsidRPr="00880A61">
              <w:rPr>
                <w:rFonts w:cs="Arial"/>
                <w:szCs w:val="22"/>
              </w:rPr>
              <w:t>655, 657, 665, 666, 667</w:t>
            </w:r>
          </w:p>
        </w:tc>
      </w:tr>
      <w:tr w:rsidR="008E350E" w:rsidRPr="00880A61" w14:paraId="48A70BC7" w14:textId="77777777" w:rsidTr="006072AC">
        <w:trPr>
          <w:trHeight w:val="255"/>
          <w:jc w:val="center"/>
        </w:trPr>
        <w:tc>
          <w:tcPr>
            <w:tcW w:w="2057" w:type="dxa"/>
            <w:shd w:val="clear" w:color="auto" w:fill="auto"/>
            <w:noWrap/>
            <w:vAlign w:val="bottom"/>
          </w:tcPr>
          <w:p w14:paraId="1C338D0A" w14:textId="77777777" w:rsidR="008E350E" w:rsidRPr="00880A61" w:rsidRDefault="008E350E" w:rsidP="006072AC">
            <w:pPr>
              <w:rPr>
                <w:rFonts w:cs="Arial"/>
                <w:szCs w:val="22"/>
              </w:rPr>
            </w:pPr>
            <w:r w:rsidRPr="00880A61">
              <w:rPr>
                <w:rFonts w:cs="Arial"/>
                <w:szCs w:val="22"/>
              </w:rPr>
              <w:t>Břeclav</w:t>
            </w:r>
          </w:p>
        </w:tc>
        <w:tc>
          <w:tcPr>
            <w:tcW w:w="2466" w:type="dxa"/>
            <w:tcBorders>
              <w:right w:val="single" w:sz="4" w:space="0" w:color="auto"/>
            </w:tcBorders>
            <w:shd w:val="clear" w:color="auto" w:fill="auto"/>
            <w:noWrap/>
            <w:vAlign w:val="bottom"/>
          </w:tcPr>
          <w:p w14:paraId="00B66931" w14:textId="77777777" w:rsidR="008E350E" w:rsidRPr="00880A61" w:rsidRDefault="008E350E" w:rsidP="006072AC">
            <w:pPr>
              <w:rPr>
                <w:rFonts w:cs="Arial"/>
                <w:szCs w:val="22"/>
              </w:rPr>
            </w:pPr>
            <w:r w:rsidRPr="00880A61">
              <w:rPr>
                <w:rFonts w:cs="Arial"/>
                <w:szCs w:val="22"/>
              </w:rPr>
              <w:t>575</w:t>
            </w:r>
          </w:p>
        </w:tc>
        <w:tc>
          <w:tcPr>
            <w:tcW w:w="2247" w:type="dxa"/>
            <w:tcBorders>
              <w:top w:val="nil"/>
              <w:left w:val="single" w:sz="4" w:space="0" w:color="auto"/>
              <w:bottom w:val="nil"/>
            </w:tcBorders>
            <w:vAlign w:val="bottom"/>
          </w:tcPr>
          <w:p w14:paraId="70EE24E2" w14:textId="77777777" w:rsidR="008E350E" w:rsidRPr="00880A61" w:rsidRDefault="008E350E" w:rsidP="006072AC">
            <w:pPr>
              <w:rPr>
                <w:rFonts w:cs="Arial"/>
                <w:szCs w:val="22"/>
              </w:rPr>
            </w:pPr>
            <w:r w:rsidRPr="00880A61">
              <w:rPr>
                <w:rFonts w:cs="Arial"/>
                <w:szCs w:val="22"/>
              </w:rPr>
              <w:t>Nezamyslice</w:t>
            </w:r>
          </w:p>
        </w:tc>
        <w:tc>
          <w:tcPr>
            <w:tcW w:w="2977" w:type="dxa"/>
            <w:tcBorders>
              <w:top w:val="nil"/>
              <w:bottom w:val="nil"/>
            </w:tcBorders>
            <w:vAlign w:val="bottom"/>
          </w:tcPr>
          <w:p w14:paraId="7B09F91F" w14:textId="77777777" w:rsidR="008E350E" w:rsidRPr="00880A61" w:rsidRDefault="008E350E" w:rsidP="006072AC">
            <w:pPr>
              <w:rPr>
                <w:rFonts w:cs="Arial"/>
                <w:szCs w:val="22"/>
              </w:rPr>
            </w:pPr>
            <w:r w:rsidRPr="00880A61">
              <w:rPr>
                <w:rFonts w:cs="Arial"/>
                <w:szCs w:val="22"/>
              </w:rPr>
              <w:t>765</w:t>
            </w:r>
          </w:p>
        </w:tc>
      </w:tr>
      <w:tr w:rsidR="008E350E" w:rsidRPr="00880A61" w14:paraId="23B676E2" w14:textId="77777777" w:rsidTr="006072AC">
        <w:trPr>
          <w:trHeight w:val="255"/>
          <w:jc w:val="center"/>
        </w:trPr>
        <w:tc>
          <w:tcPr>
            <w:tcW w:w="2057" w:type="dxa"/>
            <w:shd w:val="clear" w:color="auto" w:fill="auto"/>
            <w:noWrap/>
            <w:vAlign w:val="bottom"/>
          </w:tcPr>
          <w:p w14:paraId="4B7BB253" w14:textId="77777777" w:rsidR="008E350E" w:rsidRPr="00880A61" w:rsidRDefault="008E350E" w:rsidP="006072AC">
            <w:pPr>
              <w:rPr>
                <w:rFonts w:cs="Arial"/>
                <w:szCs w:val="22"/>
              </w:rPr>
            </w:pPr>
            <w:r w:rsidRPr="00880A61">
              <w:rPr>
                <w:rFonts w:cs="Arial"/>
                <w:szCs w:val="22"/>
              </w:rPr>
              <w:t>Bučovice</w:t>
            </w:r>
          </w:p>
        </w:tc>
        <w:tc>
          <w:tcPr>
            <w:tcW w:w="2466" w:type="dxa"/>
            <w:tcBorders>
              <w:right w:val="single" w:sz="4" w:space="0" w:color="auto"/>
            </w:tcBorders>
            <w:shd w:val="clear" w:color="auto" w:fill="auto"/>
            <w:noWrap/>
            <w:vAlign w:val="bottom"/>
          </w:tcPr>
          <w:p w14:paraId="6374FC9B" w14:textId="77777777" w:rsidR="008E350E" w:rsidRPr="00880A61" w:rsidRDefault="008E350E" w:rsidP="006072AC">
            <w:pPr>
              <w:rPr>
                <w:rFonts w:cs="Arial"/>
                <w:szCs w:val="22"/>
              </w:rPr>
            </w:pPr>
            <w:r w:rsidRPr="00880A61">
              <w:rPr>
                <w:rFonts w:cs="Arial"/>
                <w:szCs w:val="22"/>
              </w:rPr>
              <w:t>645, 647</w:t>
            </w:r>
          </w:p>
        </w:tc>
        <w:tc>
          <w:tcPr>
            <w:tcW w:w="2247" w:type="dxa"/>
            <w:tcBorders>
              <w:top w:val="nil"/>
              <w:left w:val="single" w:sz="4" w:space="0" w:color="auto"/>
              <w:bottom w:val="nil"/>
            </w:tcBorders>
            <w:vAlign w:val="bottom"/>
          </w:tcPr>
          <w:p w14:paraId="1A0BBA13" w14:textId="77777777" w:rsidR="008E350E" w:rsidRPr="00880A61" w:rsidRDefault="008E350E" w:rsidP="006072AC">
            <w:pPr>
              <w:rPr>
                <w:rFonts w:cs="Arial"/>
                <w:szCs w:val="22"/>
              </w:rPr>
            </w:pPr>
            <w:r w:rsidRPr="00880A61">
              <w:rPr>
                <w:rFonts w:cs="Arial"/>
                <w:szCs w:val="22"/>
              </w:rPr>
              <w:t>Olešnice</w:t>
            </w:r>
          </w:p>
        </w:tc>
        <w:tc>
          <w:tcPr>
            <w:tcW w:w="2977" w:type="dxa"/>
            <w:tcBorders>
              <w:top w:val="nil"/>
              <w:bottom w:val="nil"/>
            </w:tcBorders>
            <w:vAlign w:val="bottom"/>
          </w:tcPr>
          <w:p w14:paraId="4EEE36BB" w14:textId="77777777" w:rsidR="008E350E" w:rsidRPr="00880A61" w:rsidRDefault="008E350E" w:rsidP="006072AC">
            <w:pPr>
              <w:rPr>
                <w:rFonts w:cs="Arial"/>
                <w:szCs w:val="22"/>
              </w:rPr>
            </w:pPr>
            <w:r w:rsidRPr="00880A61">
              <w:rPr>
                <w:rFonts w:cs="Arial"/>
                <w:szCs w:val="22"/>
              </w:rPr>
              <w:t>267, 277</w:t>
            </w:r>
          </w:p>
        </w:tc>
      </w:tr>
      <w:tr w:rsidR="008E350E" w:rsidRPr="00880A61" w14:paraId="2F7FC1EB" w14:textId="77777777" w:rsidTr="006072AC">
        <w:trPr>
          <w:trHeight w:val="255"/>
          <w:jc w:val="center"/>
        </w:trPr>
        <w:tc>
          <w:tcPr>
            <w:tcW w:w="2057" w:type="dxa"/>
            <w:shd w:val="clear" w:color="auto" w:fill="auto"/>
            <w:noWrap/>
            <w:vAlign w:val="bottom"/>
          </w:tcPr>
          <w:p w14:paraId="29FB7280" w14:textId="77777777" w:rsidR="008E350E" w:rsidRPr="00880A61" w:rsidRDefault="008E350E" w:rsidP="006072AC">
            <w:pPr>
              <w:rPr>
                <w:rFonts w:cs="Arial"/>
                <w:szCs w:val="22"/>
              </w:rPr>
            </w:pPr>
            <w:r w:rsidRPr="00880A61">
              <w:rPr>
                <w:rFonts w:cs="Arial"/>
                <w:szCs w:val="22"/>
              </w:rPr>
              <w:t>Bystré</w:t>
            </w:r>
          </w:p>
        </w:tc>
        <w:tc>
          <w:tcPr>
            <w:tcW w:w="2466" w:type="dxa"/>
            <w:tcBorders>
              <w:right w:val="single" w:sz="4" w:space="0" w:color="auto"/>
            </w:tcBorders>
            <w:shd w:val="clear" w:color="auto" w:fill="auto"/>
            <w:noWrap/>
            <w:vAlign w:val="bottom"/>
          </w:tcPr>
          <w:p w14:paraId="2E646D65" w14:textId="77777777" w:rsidR="008E350E" w:rsidRPr="00880A61" w:rsidRDefault="008E350E" w:rsidP="006072AC">
            <w:pPr>
              <w:rPr>
                <w:rFonts w:cs="Arial"/>
                <w:szCs w:val="22"/>
              </w:rPr>
            </w:pPr>
            <w:r w:rsidRPr="00880A61">
              <w:rPr>
                <w:rFonts w:cs="Arial"/>
                <w:szCs w:val="22"/>
              </w:rPr>
              <w:t>287, 297</w:t>
            </w:r>
          </w:p>
        </w:tc>
        <w:tc>
          <w:tcPr>
            <w:tcW w:w="2247" w:type="dxa"/>
            <w:tcBorders>
              <w:top w:val="nil"/>
              <w:left w:val="single" w:sz="4" w:space="0" w:color="auto"/>
              <w:bottom w:val="nil"/>
            </w:tcBorders>
            <w:vAlign w:val="bottom"/>
          </w:tcPr>
          <w:p w14:paraId="5DC58DD0" w14:textId="77777777" w:rsidR="008E350E" w:rsidRPr="00880A61" w:rsidRDefault="008E350E" w:rsidP="006072AC">
            <w:pPr>
              <w:rPr>
                <w:rFonts w:cs="Arial"/>
                <w:szCs w:val="22"/>
              </w:rPr>
            </w:pPr>
            <w:r w:rsidRPr="00880A61">
              <w:rPr>
                <w:rFonts w:cs="Arial"/>
                <w:szCs w:val="22"/>
              </w:rPr>
              <w:t>Otnice</w:t>
            </w:r>
          </w:p>
        </w:tc>
        <w:tc>
          <w:tcPr>
            <w:tcW w:w="2977" w:type="dxa"/>
            <w:tcBorders>
              <w:top w:val="nil"/>
              <w:bottom w:val="nil"/>
            </w:tcBorders>
            <w:vAlign w:val="bottom"/>
          </w:tcPr>
          <w:p w14:paraId="7EDE4165" w14:textId="77777777" w:rsidR="008E350E" w:rsidRPr="00880A61" w:rsidRDefault="008E350E" w:rsidP="006072AC">
            <w:pPr>
              <w:rPr>
                <w:rFonts w:cs="Arial"/>
                <w:szCs w:val="22"/>
              </w:rPr>
            </w:pPr>
            <w:r w:rsidRPr="00880A61">
              <w:rPr>
                <w:rFonts w:cs="Arial"/>
                <w:szCs w:val="22"/>
              </w:rPr>
              <w:t>620, 630, 640</w:t>
            </w:r>
          </w:p>
        </w:tc>
      </w:tr>
      <w:tr w:rsidR="008E350E" w:rsidRPr="00880A61" w14:paraId="6A3D8538" w14:textId="77777777" w:rsidTr="006072AC">
        <w:trPr>
          <w:trHeight w:val="255"/>
          <w:jc w:val="center"/>
        </w:trPr>
        <w:tc>
          <w:tcPr>
            <w:tcW w:w="2057" w:type="dxa"/>
            <w:shd w:val="clear" w:color="auto" w:fill="auto"/>
            <w:noWrap/>
            <w:vAlign w:val="bottom"/>
          </w:tcPr>
          <w:p w14:paraId="533F2285" w14:textId="77777777" w:rsidR="008E350E" w:rsidRPr="00880A61" w:rsidRDefault="008E350E" w:rsidP="006072AC">
            <w:pPr>
              <w:rPr>
                <w:rFonts w:cs="Arial"/>
                <w:szCs w:val="22"/>
              </w:rPr>
            </w:pPr>
            <w:r w:rsidRPr="00880A61">
              <w:rPr>
                <w:rFonts w:cs="Arial"/>
                <w:szCs w:val="22"/>
              </w:rPr>
              <w:t xml:space="preserve">Bystřice n. </w:t>
            </w:r>
            <w:proofErr w:type="spellStart"/>
            <w:r w:rsidRPr="00880A61">
              <w:rPr>
                <w:rFonts w:cs="Arial"/>
                <w:szCs w:val="22"/>
              </w:rPr>
              <w:t>Pernšt</w:t>
            </w:r>
            <w:proofErr w:type="spellEnd"/>
            <w:r w:rsidRPr="00880A61">
              <w:rPr>
                <w:rFonts w:cs="Arial"/>
                <w:szCs w:val="22"/>
              </w:rPr>
              <w:t>.</w:t>
            </w:r>
          </w:p>
        </w:tc>
        <w:tc>
          <w:tcPr>
            <w:tcW w:w="2466" w:type="dxa"/>
            <w:tcBorders>
              <w:right w:val="single" w:sz="4" w:space="0" w:color="auto"/>
            </w:tcBorders>
            <w:shd w:val="clear" w:color="auto" w:fill="auto"/>
            <w:noWrap/>
            <w:vAlign w:val="bottom"/>
          </w:tcPr>
          <w:p w14:paraId="381C3377" w14:textId="77777777" w:rsidR="008E350E" w:rsidRPr="00880A61" w:rsidRDefault="008E350E" w:rsidP="006072AC">
            <w:pPr>
              <w:rPr>
                <w:rFonts w:cs="Arial"/>
                <w:szCs w:val="22"/>
              </w:rPr>
            </w:pPr>
            <w:r w:rsidRPr="00880A61">
              <w:rPr>
                <w:rFonts w:cs="Arial"/>
                <w:szCs w:val="22"/>
              </w:rPr>
              <w:t>360, 370, 380</w:t>
            </w:r>
          </w:p>
        </w:tc>
        <w:tc>
          <w:tcPr>
            <w:tcW w:w="2247" w:type="dxa"/>
            <w:tcBorders>
              <w:top w:val="nil"/>
              <w:left w:val="single" w:sz="4" w:space="0" w:color="auto"/>
              <w:bottom w:val="nil"/>
            </w:tcBorders>
            <w:vAlign w:val="bottom"/>
          </w:tcPr>
          <w:p w14:paraId="2CEF2C55" w14:textId="77777777" w:rsidR="008E350E" w:rsidRPr="00880A61" w:rsidRDefault="008E350E" w:rsidP="006072AC">
            <w:pPr>
              <w:rPr>
                <w:rFonts w:cs="Arial"/>
                <w:szCs w:val="22"/>
              </w:rPr>
            </w:pPr>
            <w:r w:rsidRPr="00880A61">
              <w:rPr>
                <w:rFonts w:cs="Arial"/>
                <w:szCs w:val="22"/>
              </w:rPr>
              <w:t>Podivín</w:t>
            </w:r>
          </w:p>
        </w:tc>
        <w:tc>
          <w:tcPr>
            <w:tcW w:w="2977" w:type="dxa"/>
            <w:tcBorders>
              <w:top w:val="nil"/>
              <w:bottom w:val="nil"/>
            </w:tcBorders>
            <w:vAlign w:val="bottom"/>
          </w:tcPr>
          <w:p w14:paraId="6E847305" w14:textId="77777777" w:rsidR="008E350E" w:rsidRPr="00880A61" w:rsidRDefault="008E350E" w:rsidP="006072AC">
            <w:pPr>
              <w:rPr>
                <w:rFonts w:cs="Arial"/>
                <w:szCs w:val="22"/>
              </w:rPr>
            </w:pPr>
            <w:r w:rsidRPr="00880A61">
              <w:rPr>
                <w:rFonts w:cs="Arial"/>
                <w:szCs w:val="22"/>
                <w:lang w:val="en-US"/>
              </w:rPr>
              <w:t>555, 565</w:t>
            </w:r>
          </w:p>
        </w:tc>
      </w:tr>
      <w:tr w:rsidR="008E350E" w:rsidRPr="00880A61" w14:paraId="2EEA3240" w14:textId="77777777" w:rsidTr="006072AC">
        <w:trPr>
          <w:trHeight w:val="255"/>
          <w:jc w:val="center"/>
        </w:trPr>
        <w:tc>
          <w:tcPr>
            <w:tcW w:w="2057" w:type="dxa"/>
            <w:shd w:val="clear" w:color="auto" w:fill="auto"/>
            <w:noWrap/>
            <w:vAlign w:val="bottom"/>
          </w:tcPr>
          <w:p w14:paraId="552C9FAB" w14:textId="77777777" w:rsidR="008E350E" w:rsidRPr="00880A61" w:rsidRDefault="008E350E" w:rsidP="006072AC">
            <w:pPr>
              <w:rPr>
                <w:rFonts w:cs="Arial"/>
                <w:szCs w:val="22"/>
              </w:rPr>
            </w:pPr>
            <w:r w:rsidRPr="00880A61">
              <w:rPr>
                <w:rFonts w:cs="Arial"/>
                <w:szCs w:val="22"/>
              </w:rPr>
              <w:t>Čejč</w:t>
            </w:r>
          </w:p>
        </w:tc>
        <w:tc>
          <w:tcPr>
            <w:tcW w:w="2466" w:type="dxa"/>
            <w:tcBorders>
              <w:right w:val="single" w:sz="4" w:space="0" w:color="auto"/>
            </w:tcBorders>
            <w:shd w:val="clear" w:color="auto" w:fill="auto"/>
            <w:noWrap/>
            <w:vAlign w:val="bottom"/>
          </w:tcPr>
          <w:p w14:paraId="2BF6334C" w14:textId="77777777" w:rsidR="008E350E" w:rsidRPr="00880A61" w:rsidRDefault="008E350E" w:rsidP="006072AC">
            <w:pPr>
              <w:rPr>
                <w:rFonts w:cs="Arial"/>
                <w:szCs w:val="22"/>
              </w:rPr>
            </w:pPr>
            <w:r w:rsidRPr="00880A61">
              <w:rPr>
                <w:rFonts w:cs="Arial"/>
                <w:szCs w:val="22"/>
              </w:rPr>
              <w:t>650, 660, 910</w:t>
            </w:r>
          </w:p>
        </w:tc>
        <w:tc>
          <w:tcPr>
            <w:tcW w:w="2247" w:type="dxa"/>
            <w:tcBorders>
              <w:top w:val="nil"/>
              <w:left w:val="single" w:sz="4" w:space="0" w:color="auto"/>
              <w:bottom w:val="nil"/>
            </w:tcBorders>
            <w:vAlign w:val="bottom"/>
          </w:tcPr>
          <w:p w14:paraId="1F1AABB9" w14:textId="77777777" w:rsidR="008E350E" w:rsidRPr="00880A61" w:rsidRDefault="008E350E" w:rsidP="006072AC">
            <w:pPr>
              <w:rPr>
                <w:rFonts w:cs="Arial"/>
                <w:szCs w:val="22"/>
              </w:rPr>
            </w:pPr>
            <w:r w:rsidRPr="00880A61">
              <w:rPr>
                <w:rFonts w:cs="Arial"/>
                <w:szCs w:val="22"/>
              </w:rPr>
              <w:t>Pohořelice</w:t>
            </w:r>
          </w:p>
        </w:tc>
        <w:tc>
          <w:tcPr>
            <w:tcW w:w="2977" w:type="dxa"/>
            <w:tcBorders>
              <w:top w:val="nil"/>
              <w:bottom w:val="nil"/>
            </w:tcBorders>
            <w:vAlign w:val="bottom"/>
          </w:tcPr>
          <w:p w14:paraId="5D3AAC20" w14:textId="77777777" w:rsidR="008E350E" w:rsidRPr="00880A61" w:rsidRDefault="008E350E" w:rsidP="006072AC">
            <w:pPr>
              <w:rPr>
                <w:rFonts w:cs="Arial"/>
                <w:szCs w:val="22"/>
                <w:lang w:val="en-US"/>
              </w:rPr>
            </w:pPr>
            <w:r w:rsidRPr="00880A61">
              <w:rPr>
                <w:rFonts w:cs="Arial"/>
                <w:szCs w:val="22"/>
                <w:lang w:val="en-US"/>
              </w:rPr>
              <w:t>449, 530, 540</w:t>
            </w:r>
          </w:p>
        </w:tc>
      </w:tr>
      <w:tr w:rsidR="008E350E" w:rsidRPr="00880A61" w14:paraId="0C0CDF38" w14:textId="77777777" w:rsidTr="006072AC">
        <w:trPr>
          <w:trHeight w:val="255"/>
          <w:jc w:val="center"/>
        </w:trPr>
        <w:tc>
          <w:tcPr>
            <w:tcW w:w="2057" w:type="dxa"/>
            <w:shd w:val="clear" w:color="auto" w:fill="auto"/>
            <w:noWrap/>
            <w:vAlign w:val="bottom"/>
          </w:tcPr>
          <w:p w14:paraId="699686EE" w14:textId="77777777" w:rsidR="008E350E" w:rsidRPr="00880A61" w:rsidRDefault="008E350E" w:rsidP="006072AC">
            <w:pPr>
              <w:rPr>
                <w:rFonts w:cs="Arial"/>
                <w:szCs w:val="22"/>
              </w:rPr>
            </w:pPr>
            <w:r w:rsidRPr="00880A61">
              <w:rPr>
                <w:rFonts w:cs="Arial"/>
                <w:szCs w:val="22"/>
              </w:rPr>
              <w:t>Černá Hora</w:t>
            </w:r>
          </w:p>
        </w:tc>
        <w:tc>
          <w:tcPr>
            <w:tcW w:w="2466" w:type="dxa"/>
            <w:tcBorders>
              <w:right w:val="single" w:sz="4" w:space="0" w:color="auto"/>
            </w:tcBorders>
            <w:shd w:val="clear" w:color="auto" w:fill="auto"/>
            <w:noWrap/>
            <w:vAlign w:val="bottom"/>
          </w:tcPr>
          <w:p w14:paraId="4EC355D1" w14:textId="77777777" w:rsidR="008E350E" w:rsidRPr="00880A61" w:rsidRDefault="008E350E" w:rsidP="006072AC">
            <w:pPr>
              <w:rPr>
                <w:rFonts w:cs="Arial"/>
                <w:szCs w:val="22"/>
              </w:rPr>
            </w:pPr>
            <w:r w:rsidRPr="00880A61">
              <w:rPr>
                <w:rFonts w:cs="Arial"/>
                <w:szCs w:val="22"/>
              </w:rPr>
              <w:t>226, 236, 246</w:t>
            </w:r>
          </w:p>
        </w:tc>
        <w:tc>
          <w:tcPr>
            <w:tcW w:w="2247" w:type="dxa"/>
            <w:tcBorders>
              <w:top w:val="nil"/>
              <w:left w:val="single" w:sz="4" w:space="0" w:color="auto"/>
              <w:bottom w:val="nil"/>
            </w:tcBorders>
            <w:vAlign w:val="bottom"/>
          </w:tcPr>
          <w:p w14:paraId="36C00858" w14:textId="77777777" w:rsidR="008E350E" w:rsidRPr="00880A61" w:rsidRDefault="008E350E" w:rsidP="006072AC">
            <w:pPr>
              <w:rPr>
                <w:rFonts w:cs="Arial"/>
                <w:szCs w:val="22"/>
              </w:rPr>
            </w:pPr>
            <w:proofErr w:type="spellStart"/>
            <w:r w:rsidRPr="00880A61">
              <w:rPr>
                <w:rFonts w:cs="Arial"/>
                <w:szCs w:val="22"/>
              </w:rPr>
              <w:t>Poysdorf</w:t>
            </w:r>
            <w:proofErr w:type="spellEnd"/>
          </w:p>
        </w:tc>
        <w:tc>
          <w:tcPr>
            <w:tcW w:w="2977" w:type="dxa"/>
            <w:tcBorders>
              <w:top w:val="nil"/>
              <w:bottom w:val="nil"/>
            </w:tcBorders>
            <w:vAlign w:val="bottom"/>
          </w:tcPr>
          <w:p w14:paraId="000CF482" w14:textId="77777777" w:rsidR="008E350E" w:rsidRPr="00880A61" w:rsidRDefault="008E350E" w:rsidP="006072AC">
            <w:pPr>
              <w:rPr>
                <w:rFonts w:cs="Arial"/>
                <w:szCs w:val="22"/>
                <w:lang w:val="en-US"/>
              </w:rPr>
            </w:pPr>
            <w:r>
              <w:rPr>
                <w:rFonts w:cs="Arial"/>
                <w:szCs w:val="22"/>
                <w:lang w:val="en-US"/>
              </w:rPr>
              <w:t>581, 592</w:t>
            </w:r>
          </w:p>
        </w:tc>
      </w:tr>
      <w:tr w:rsidR="008E350E" w:rsidRPr="00880A61" w14:paraId="72875980" w14:textId="77777777" w:rsidTr="006072AC">
        <w:trPr>
          <w:trHeight w:val="255"/>
          <w:jc w:val="center"/>
        </w:trPr>
        <w:tc>
          <w:tcPr>
            <w:tcW w:w="2057" w:type="dxa"/>
            <w:shd w:val="clear" w:color="auto" w:fill="auto"/>
            <w:noWrap/>
            <w:vAlign w:val="bottom"/>
          </w:tcPr>
          <w:p w14:paraId="64DC1F77" w14:textId="77777777" w:rsidR="008E350E" w:rsidRPr="00880A61" w:rsidRDefault="008E350E" w:rsidP="006072AC">
            <w:pPr>
              <w:rPr>
                <w:rFonts w:cs="Arial"/>
                <w:szCs w:val="22"/>
              </w:rPr>
            </w:pPr>
            <w:r w:rsidRPr="00880A61">
              <w:rPr>
                <w:rFonts w:cs="Arial"/>
                <w:szCs w:val="22"/>
              </w:rPr>
              <w:t>Drnholec</w:t>
            </w:r>
          </w:p>
        </w:tc>
        <w:tc>
          <w:tcPr>
            <w:tcW w:w="2466" w:type="dxa"/>
            <w:tcBorders>
              <w:right w:val="single" w:sz="4" w:space="0" w:color="auto"/>
            </w:tcBorders>
            <w:shd w:val="clear" w:color="auto" w:fill="auto"/>
            <w:noWrap/>
            <w:vAlign w:val="bottom"/>
          </w:tcPr>
          <w:p w14:paraId="6BB00199" w14:textId="77777777" w:rsidR="008E350E" w:rsidRPr="00880A61" w:rsidRDefault="008E350E" w:rsidP="006072AC">
            <w:pPr>
              <w:rPr>
                <w:rFonts w:cs="Arial"/>
                <w:szCs w:val="22"/>
              </w:rPr>
            </w:pPr>
            <w:r w:rsidRPr="00880A61">
              <w:rPr>
                <w:rFonts w:cs="Arial"/>
                <w:szCs w:val="22"/>
              </w:rPr>
              <w:t>551, 561</w:t>
            </w:r>
          </w:p>
        </w:tc>
        <w:tc>
          <w:tcPr>
            <w:tcW w:w="2247" w:type="dxa"/>
            <w:tcBorders>
              <w:top w:val="nil"/>
              <w:left w:val="single" w:sz="4" w:space="0" w:color="auto"/>
              <w:bottom w:val="nil"/>
            </w:tcBorders>
            <w:vAlign w:val="bottom"/>
          </w:tcPr>
          <w:p w14:paraId="5A3A2B63" w14:textId="77777777" w:rsidR="008E350E" w:rsidRPr="00880A61" w:rsidRDefault="008E350E" w:rsidP="006072AC">
            <w:pPr>
              <w:rPr>
                <w:rFonts w:cs="Arial"/>
                <w:szCs w:val="22"/>
              </w:rPr>
            </w:pPr>
            <w:r w:rsidRPr="00880A61">
              <w:rPr>
                <w:rFonts w:cs="Arial"/>
                <w:szCs w:val="22"/>
              </w:rPr>
              <w:t>Rapotice</w:t>
            </w:r>
          </w:p>
        </w:tc>
        <w:tc>
          <w:tcPr>
            <w:tcW w:w="2977" w:type="dxa"/>
            <w:tcBorders>
              <w:top w:val="nil"/>
              <w:bottom w:val="nil"/>
            </w:tcBorders>
            <w:vAlign w:val="bottom"/>
          </w:tcPr>
          <w:p w14:paraId="049F68E2" w14:textId="77777777" w:rsidR="008E350E" w:rsidRPr="00880A61" w:rsidRDefault="008E350E" w:rsidP="006072AC">
            <w:pPr>
              <w:rPr>
                <w:rFonts w:cs="Arial"/>
                <w:szCs w:val="22"/>
                <w:lang w:val="en-US"/>
              </w:rPr>
            </w:pPr>
            <w:r w:rsidRPr="00880A61">
              <w:rPr>
                <w:rFonts w:cs="Arial"/>
                <w:szCs w:val="22"/>
              </w:rPr>
              <w:t>446, 456</w:t>
            </w:r>
          </w:p>
        </w:tc>
      </w:tr>
      <w:tr w:rsidR="008E350E" w:rsidRPr="00880A61" w14:paraId="7BF0A050" w14:textId="77777777" w:rsidTr="006072AC">
        <w:trPr>
          <w:trHeight w:val="255"/>
          <w:jc w:val="center"/>
        </w:trPr>
        <w:tc>
          <w:tcPr>
            <w:tcW w:w="2057" w:type="dxa"/>
            <w:shd w:val="clear" w:color="auto" w:fill="auto"/>
            <w:noWrap/>
            <w:vAlign w:val="bottom"/>
          </w:tcPr>
          <w:p w14:paraId="4D817491" w14:textId="77777777" w:rsidR="008E350E" w:rsidRPr="00880A61" w:rsidRDefault="008E350E" w:rsidP="006072AC">
            <w:pPr>
              <w:rPr>
                <w:rFonts w:cs="Arial"/>
                <w:szCs w:val="22"/>
              </w:rPr>
            </w:pPr>
            <w:r w:rsidRPr="00880A61">
              <w:rPr>
                <w:rFonts w:cs="Arial"/>
                <w:szCs w:val="22"/>
              </w:rPr>
              <w:t>Dubňany</w:t>
            </w:r>
          </w:p>
        </w:tc>
        <w:tc>
          <w:tcPr>
            <w:tcW w:w="2466" w:type="dxa"/>
            <w:tcBorders>
              <w:right w:val="single" w:sz="4" w:space="0" w:color="auto"/>
            </w:tcBorders>
            <w:shd w:val="clear" w:color="auto" w:fill="auto"/>
            <w:noWrap/>
            <w:vAlign w:val="bottom"/>
          </w:tcPr>
          <w:p w14:paraId="7A61BC42" w14:textId="77777777" w:rsidR="008E350E" w:rsidRPr="00880A61" w:rsidRDefault="008E350E" w:rsidP="006072AC">
            <w:pPr>
              <w:rPr>
                <w:rFonts w:cs="Arial"/>
                <w:szCs w:val="22"/>
              </w:rPr>
            </w:pPr>
            <w:r w:rsidRPr="00880A61">
              <w:rPr>
                <w:rFonts w:cs="Arial"/>
                <w:szCs w:val="22"/>
              </w:rPr>
              <w:t>685, 917</w:t>
            </w:r>
          </w:p>
        </w:tc>
        <w:tc>
          <w:tcPr>
            <w:tcW w:w="2247" w:type="dxa"/>
            <w:tcBorders>
              <w:top w:val="nil"/>
              <w:left w:val="single" w:sz="4" w:space="0" w:color="auto"/>
              <w:bottom w:val="nil"/>
            </w:tcBorders>
            <w:vAlign w:val="bottom"/>
          </w:tcPr>
          <w:p w14:paraId="12802B29" w14:textId="77777777" w:rsidR="008E350E" w:rsidRPr="00880A61" w:rsidRDefault="008E350E" w:rsidP="006072AC">
            <w:pPr>
              <w:rPr>
                <w:rFonts w:cs="Arial"/>
                <w:szCs w:val="22"/>
              </w:rPr>
            </w:pPr>
            <w:proofErr w:type="spellStart"/>
            <w:r w:rsidRPr="00880A61">
              <w:rPr>
                <w:rFonts w:cs="Arial"/>
                <w:szCs w:val="22"/>
              </w:rPr>
              <w:t>Re</w:t>
            </w:r>
            <w:r>
              <w:rPr>
                <w:rFonts w:cs="Arial"/>
                <w:szCs w:val="22"/>
              </w:rPr>
              <w:t>tz</w:t>
            </w:r>
            <w:proofErr w:type="spellEnd"/>
          </w:p>
        </w:tc>
        <w:tc>
          <w:tcPr>
            <w:tcW w:w="2977" w:type="dxa"/>
            <w:tcBorders>
              <w:top w:val="nil"/>
              <w:bottom w:val="nil"/>
            </w:tcBorders>
            <w:vAlign w:val="bottom"/>
          </w:tcPr>
          <w:p w14:paraId="5A048F0C" w14:textId="77777777" w:rsidR="008E350E" w:rsidRPr="00880A61" w:rsidRDefault="008E350E" w:rsidP="006072AC">
            <w:pPr>
              <w:rPr>
                <w:rFonts w:cs="Arial"/>
                <w:szCs w:val="22"/>
                <w:lang w:val="en-US"/>
              </w:rPr>
            </w:pPr>
            <w:r>
              <w:rPr>
                <w:rFonts w:cs="Arial"/>
                <w:szCs w:val="22"/>
              </w:rPr>
              <w:t>827, 838</w:t>
            </w:r>
          </w:p>
        </w:tc>
      </w:tr>
      <w:tr w:rsidR="008E350E" w:rsidRPr="00880A61" w14:paraId="40846189" w14:textId="77777777" w:rsidTr="006072AC">
        <w:trPr>
          <w:trHeight w:val="255"/>
          <w:jc w:val="center"/>
        </w:trPr>
        <w:tc>
          <w:tcPr>
            <w:tcW w:w="2057" w:type="dxa"/>
            <w:shd w:val="clear" w:color="auto" w:fill="auto"/>
            <w:noWrap/>
            <w:vAlign w:val="bottom"/>
          </w:tcPr>
          <w:p w14:paraId="59431EE9" w14:textId="77777777" w:rsidR="008E350E" w:rsidRPr="00880A61" w:rsidRDefault="008E350E" w:rsidP="006072AC">
            <w:pPr>
              <w:rPr>
                <w:rFonts w:cs="Arial"/>
                <w:szCs w:val="22"/>
              </w:rPr>
            </w:pPr>
            <w:r w:rsidRPr="00880A61">
              <w:rPr>
                <w:rFonts w:cs="Arial"/>
                <w:szCs w:val="22"/>
              </w:rPr>
              <w:t>Dukovany</w:t>
            </w:r>
          </w:p>
        </w:tc>
        <w:tc>
          <w:tcPr>
            <w:tcW w:w="2466" w:type="dxa"/>
            <w:tcBorders>
              <w:right w:val="single" w:sz="4" w:space="0" w:color="auto"/>
            </w:tcBorders>
            <w:shd w:val="clear" w:color="auto" w:fill="auto"/>
            <w:noWrap/>
            <w:vAlign w:val="bottom"/>
          </w:tcPr>
          <w:p w14:paraId="7F05C89A" w14:textId="77777777" w:rsidR="008E350E" w:rsidRPr="00880A61" w:rsidRDefault="008E350E" w:rsidP="006072AC">
            <w:pPr>
              <w:rPr>
                <w:rFonts w:cs="Arial"/>
                <w:szCs w:val="22"/>
              </w:rPr>
            </w:pPr>
            <w:r w:rsidRPr="00880A61">
              <w:rPr>
                <w:rFonts w:cs="Arial"/>
                <w:szCs w:val="22"/>
              </w:rPr>
              <w:t>457, 467, 468, 477, 478</w:t>
            </w:r>
          </w:p>
        </w:tc>
        <w:tc>
          <w:tcPr>
            <w:tcW w:w="2247" w:type="dxa"/>
            <w:tcBorders>
              <w:top w:val="nil"/>
              <w:left w:val="single" w:sz="4" w:space="0" w:color="auto"/>
              <w:bottom w:val="nil"/>
            </w:tcBorders>
            <w:vAlign w:val="bottom"/>
          </w:tcPr>
          <w:p w14:paraId="1BEDB4BB" w14:textId="77777777" w:rsidR="008E350E" w:rsidRPr="00880A61" w:rsidRDefault="008E350E" w:rsidP="006072AC">
            <w:pPr>
              <w:rPr>
                <w:rFonts w:cs="Arial"/>
                <w:szCs w:val="22"/>
              </w:rPr>
            </w:pPr>
            <w:r w:rsidRPr="00880A61">
              <w:rPr>
                <w:rFonts w:cs="Arial"/>
                <w:szCs w:val="22"/>
              </w:rPr>
              <w:t>Rosice</w:t>
            </w:r>
          </w:p>
        </w:tc>
        <w:tc>
          <w:tcPr>
            <w:tcW w:w="2977" w:type="dxa"/>
            <w:tcBorders>
              <w:top w:val="nil"/>
              <w:bottom w:val="nil"/>
            </w:tcBorders>
            <w:vAlign w:val="bottom"/>
          </w:tcPr>
          <w:p w14:paraId="093B3C49" w14:textId="77777777" w:rsidR="008E350E" w:rsidRPr="00880A61" w:rsidRDefault="008E350E" w:rsidP="006072AC">
            <w:pPr>
              <w:rPr>
                <w:rFonts w:cs="Arial"/>
                <w:szCs w:val="22"/>
              </w:rPr>
            </w:pPr>
            <w:r w:rsidRPr="00880A61">
              <w:rPr>
                <w:rFonts w:cs="Arial"/>
                <w:szCs w:val="22"/>
              </w:rPr>
              <w:t>425, 435, 436, 445</w:t>
            </w:r>
          </w:p>
        </w:tc>
      </w:tr>
      <w:tr w:rsidR="008E350E" w:rsidRPr="00880A61" w14:paraId="23707723" w14:textId="77777777" w:rsidTr="006072AC">
        <w:trPr>
          <w:trHeight w:val="255"/>
          <w:jc w:val="center"/>
        </w:trPr>
        <w:tc>
          <w:tcPr>
            <w:tcW w:w="2057" w:type="dxa"/>
            <w:shd w:val="clear" w:color="auto" w:fill="auto"/>
            <w:noWrap/>
            <w:vAlign w:val="bottom"/>
          </w:tcPr>
          <w:p w14:paraId="319E9445" w14:textId="77777777" w:rsidR="008E350E" w:rsidRPr="00880A61" w:rsidRDefault="008E350E" w:rsidP="006072AC">
            <w:pPr>
              <w:rPr>
                <w:rFonts w:cs="Arial"/>
                <w:szCs w:val="22"/>
              </w:rPr>
            </w:pPr>
            <w:r w:rsidRPr="00880A61">
              <w:rPr>
                <w:rFonts w:cs="Arial"/>
                <w:szCs w:val="22"/>
              </w:rPr>
              <w:t>Heřmanov</w:t>
            </w:r>
          </w:p>
        </w:tc>
        <w:tc>
          <w:tcPr>
            <w:tcW w:w="2466" w:type="dxa"/>
            <w:tcBorders>
              <w:right w:val="single" w:sz="4" w:space="0" w:color="auto"/>
            </w:tcBorders>
            <w:shd w:val="clear" w:color="auto" w:fill="auto"/>
            <w:noWrap/>
            <w:vAlign w:val="bottom"/>
          </w:tcPr>
          <w:p w14:paraId="2BAAEA31" w14:textId="77777777" w:rsidR="008E350E" w:rsidRPr="00880A61" w:rsidRDefault="008E350E" w:rsidP="006072AC">
            <w:pPr>
              <w:rPr>
                <w:rFonts w:cs="Arial"/>
                <w:szCs w:val="22"/>
              </w:rPr>
            </w:pPr>
            <w:r w:rsidRPr="00880A61">
              <w:rPr>
                <w:rFonts w:cs="Arial"/>
                <w:szCs w:val="22"/>
              </w:rPr>
              <w:t>365</w:t>
            </w:r>
          </w:p>
        </w:tc>
        <w:tc>
          <w:tcPr>
            <w:tcW w:w="2247" w:type="dxa"/>
            <w:tcBorders>
              <w:top w:val="nil"/>
              <w:left w:val="single" w:sz="4" w:space="0" w:color="auto"/>
              <w:bottom w:val="nil"/>
            </w:tcBorders>
            <w:vAlign w:val="bottom"/>
          </w:tcPr>
          <w:p w14:paraId="56E72C72" w14:textId="77777777" w:rsidR="008E350E" w:rsidRPr="00880A61" w:rsidRDefault="008E350E" w:rsidP="006072AC">
            <w:pPr>
              <w:rPr>
                <w:rFonts w:cs="Arial"/>
                <w:szCs w:val="22"/>
              </w:rPr>
            </w:pPr>
            <w:r w:rsidRPr="00880A61">
              <w:rPr>
                <w:rFonts w:cs="Arial"/>
                <w:szCs w:val="22"/>
              </w:rPr>
              <w:t>Rousínov</w:t>
            </w:r>
          </w:p>
        </w:tc>
        <w:tc>
          <w:tcPr>
            <w:tcW w:w="2977" w:type="dxa"/>
            <w:tcBorders>
              <w:top w:val="nil"/>
              <w:bottom w:val="nil"/>
            </w:tcBorders>
            <w:vAlign w:val="bottom"/>
          </w:tcPr>
          <w:p w14:paraId="7DA0F8A9" w14:textId="77777777" w:rsidR="008E350E" w:rsidRPr="00880A61" w:rsidRDefault="008E350E" w:rsidP="006072AC">
            <w:pPr>
              <w:rPr>
                <w:rFonts w:cs="Arial"/>
                <w:szCs w:val="22"/>
              </w:rPr>
            </w:pPr>
            <w:r w:rsidRPr="00880A61">
              <w:rPr>
                <w:rFonts w:cs="Arial"/>
                <w:szCs w:val="22"/>
              </w:rPr>
              <w:t>730, 735</w:t>
            </w:r>
          </w:p>
        </w:tc>
      </w:tr>
      <w:tr w:rsidR="008E350E" w:rsidRPr="00880A61" w14:paraId="4A97049C" w14:textId="77777777" w:rsidTr="006072AC">
        <w:trPr>
          <w:trHeight w:val="255"/>
          <w:jc w:val="center"/>
        </w:trPr>
        <w:tc>
          <w:tcPr>
            <w:tcW w:w="2057" w:type="dxa"/>
            <w:shd w:val="clear" w:color="auto" w:fill="auto"/>
            <w:noWrap/>
            <w:vAlign w:val="bottom"/>
          </w:tcPr>
          <w:p w14:paraId="2C974A6A" w14:textId="77777777" w:rsidR="008E350E" w:rsidRPr="00880A61" w:rsidRDefault="008E350E" w:rsidP="006072AC">
            <w:pPr>
              <w:rPr>
                <w:rFonts w:cs="Arial"/>
                <w:szCs w:val="22"/>
              </w:rPr>
            </w:pPr>
            <w:r w:rsidRPr="00880A61">
              <w:rPr>
                <w:rFonts w:cs="Arial"/>
                <w:szCs w:val="22"/>
              </w:rPr>
              <w:t>Hodonín</w:t>
            </w:r>
          </w:p>
        </w:tc>
        <w:tc>
          <w:tcPr>
            <w:tcW w:w="2466" w:type="dxa"/>
            <w:tcBorders>
              <w:right w:val="single" w:sz="4" w:space="0" w:color="auto"/>
            </w:tcBorders>
            <w:shd w:val="clear" w:color="auto" w:fill="auto"/>
            <w:noWrap/>
            <w:vAlign w:val="bottom"/>
          </w:tcPr>
          <w:p w14:paraId="430E9009" w14:textId="77777777" w:rsidR="008E350E" w:rsidRPr="00880A61" w:rsidRDefault="008E350E" w:rsidP="006072AC">
            <w:pPr>
              <w:rPr>
                <w:rFonts w:cs="Arial"/>
                <w:szCs w:val="22"/>
              </w:rPr>
            </w:pPr>
            <w:r w:rsidRPr="00880A61">
              <w:rPr>
                <w:rFonts w:cs="Arial"/>
                <w:szCs w:val="22"/>
              </w:rPr>
              <w:t>900</w:t>
            </w:r>
          </w:p>
        </w:tc>
        <w:tc>
          <w:tcPr>
            <w:tcW w:w="2247" w:type="dxa"/>
            <w:tcBorders>
              <w:top w:val="nil"/>
              <w:left w:val="single" w:sz="4" w:space="0" w:color="auto"/>
              <w:bottom w:val="nil"/>
            </w:tcBorders>
            <w:vAlign w:val="bottom"/>
          </w:tcPr>
          <w:p w14:paraId="20B886B5" w14:textId="77777777" w:rsidR="008E350E" w:rsidRPr="00880A61" w:rsidRDefault="008E350E" w:rsidP="006072AC">
            <w:pPr>
              <w:rPr>
                <w:rFonts w:cs="Arial"/>
                <w:szCs w:val="22"/>
              </w:rPr>
            </w:pPr>
            <w:r w:rsidRPr="00880A61">
              <w:rPr>
                <w:rFonts w:cs="Arial"/>
                <w:szCs w:val="22"/>
              </w:rPr>
              <w:t>Říčany</w:t>
            </w:r>
          </w:p>
        </w:tc>
        <w:tc>
          <w:tcPr>
            <w:tcW w:w="2977" w:type="dxa"/>
            <w:tcBorders>
              <w:top w:val="nil"/>
              <w:bottom w:val="nil"/>
            </w:tcBorders>
            <w:vAlign w:val="bottom"/>
          </w:tcPr>
          <w:p w14:paraId="621494A2" w14:textId="77777777" w:rsidR="008E350E" w:rsidRPr="00880A61" w:rsidRDefault="008E350E" w:rsidP="006072AC">
            <w:pPr>
              <w:rPr>
                <w:rFonts w:cs="Arial"/>
                <w:szCs w:val="22"/>
              </w:rPr>
            </w:pPr>
            <w:r w:rsidRPr="00880A61">
              <w:rPr>
                <w:rFonts w:cs="Arial"/>
                <w:szCs w:val="22"/>
              </w:rPr>
              <w:t>420, 430, 440</w:t>
            </w:r>
          </w:p>
        </w:tc>
      </w:tr>
      <w:tr w:rsidR="008E350E" w:rsidRPr="00880A61" w14:paraId="1678FF17" w14:textId="77777777" w:rsidTr="006072AC">
        <w:trPr>
          <w:trHeight w:val="255"/>
          <w:jc w:val="center"/>
        </w:trPr>
        <w:tc>
          <w:tcPr>
            <w:tcW w:w="2057" w:type="dxa"/>
            <w:shd w:val="clear" w:color="auto" w:fill="auto"/>
            <w:noWrap/>
            <w:vAlign w:val="bottom"/>
          </w:tcPr>
          <w:p w14:paraId="1E98B4E2" w14:textId="77777777" w:rsidR="008E350E" w:rsidRPr="00880A61" w:rsidRDefault="008E350E" w:rsidP="006072AC">
            <w:pPr>
              <w:rPr>
                <w:rFonts w:cs="Arial"/>
                <w:szCs w:val="22"/>
              </w:rPr>
            </w:pPr>
            <w:r w:rsidRPr="00880A61">
              <w:rPr>
                <w:rFonts w:cs="Arial"/>
                <w:szCs w:val="22"/>
              </w:rPr>
              <w:t>Horní Štěpánov</w:t>
            </w:r>
          </w:p>
        </w:tc>
        <w:tc>
          <w:tcPr>
            <w:tcW w:w="2466" w:type="dxa"/>
            <w:tcBorders>
              <w:right w:val="single" w:sz="4" w:space="0" w:color="auto"/>
            </w:tcBorders>
            <w:shd w:val="clear" w:color="auto" w:fill="auto"/>
            <w:noWrap/>
            <w:vAlign w:val="bottom"/>
          </w:tcPr>
          <w:p w14:paraId="635FFE44" w14:textId="77777777" w:rsidR="008E350E" w:rsidRPr="00880A61" w:rsidRDefault="008E350E" w:rsidP="006072AC">
            <w:pPr>
              <w:rPr>
                <w:rFonts w:cs="Arial"/>
                <w:szCs w:val="22"/>
              </w:rPr>
            </w:pPr>
            <w:r w:rsidRPr="00880A61">
              <w:rPr>
                <w:rFonts w:cs="Arial"/>
                <w:szCs w:val="22"/>
              </w:rPr>
              <w:t>270</w:t>
            </w:r>
          </w:p>
        </w:tc>
        <w:tc>
          <w:tcPr>
            <w:tcW w:w="2247" w:type="dxa"/>
            <w:tcBorders>
              <w:top w:val="nil"/>
              <w:left w:val="single" w:sz="4" w:space="0" w:color="auto"/>
              <w:bottom w:val="nil"/>
            </w:tcBorders>
            <w:vAlign w:val="bottom"/>
          </w:tcPr>
          <w:p w14:paraId="74AA716F" w14:textId="77777777" w:rsidR="008E350E" w:rsidRPr="00880A61" w:rsidRDefault="008E350E" w:rsidP="006072AC">
            <w:pPr>
              <w:rPr>
                <w:rFonts w:cs="Arial"/>
                <w:szCs w:val="22"/>
              </w:rPr>
            </w:pPr>
            <w:r w:rsidRPr="00880A61">
              <w:rPr>
                <w:rFonts w:cs="Arial"/>
                <w:szCs w:val="22"/>
              </w:rPr>
              <w:t>Slavkov</w:t>
            </w:r>
          </w:p>
        </w:tc>
        <w:tc>
          <w:tcPr>
            <w:tcW w:w="2977" w:type="dxa"/>
            <w:tcBorders>
              <w:top w:val="nil"/>
              <w:bottom w:val="nil"/>
            </w:tcBorders>
            <w:vAlign w:val="bottom"/>
          </w:tcPr>
          <w:p w14:paraId="49CE9D65" w14:textId="77777777" w:rsidR="008E350E" w:rsidRPr="00880A61" w:rsidRDefault="008E350E" w:rsidP="006072AC">
            <w:pPr>
              <w:rPr>
                <w:rFonts w:cs="Arial"/>
                <w:szCs w:val="22"/>
              </w:rPr>
            </w:pPr>
            <w:r w:rsidRPr="00880A61">
              <w:rPr>
                <w:rFonts w:cs="Arial"/>
                <w:szCs w:val="22"/>
              </w:rPr>
              <w:t>635</w:t>
            </w:r>
          </w:p>
        </w:tc>
      </w:tr>
      <w:tr w:rsidR="008E350E" w:rsidRPr="00880A61" w14:paraId="038B79F6" w14:textId="77777777" w:rsidTr="006072AC">
        <w:trPr>
          <w:trHeight w:val="255"/>
          <w:jc w:val="center"/>
        </w:trPr>
        <w:tc>
          <w:tcPr>
            <w:tcW w:w="2057" w:type="dxa"/>
            <w:shd w:val="clear" w:color="auto" w:fill="auto"/>
            <w:noWrap/>
            <w:vAlign w:val="bottom"/>
          </w:tcPr>
          <w:p w14:paraId="3ADECF33" w14:textId="77777777" w:rsidR="008E350E" w:rsidRPr="00880A61" w:rsidRDefault="008E350E" w:rsidP="006072AC">
            <w:pPr>
              <w:rPr>
                <w:rFonts w:cs="Arial"/>
                <w:szCs w:val="22"/>
              </w:rPr>
            </w:pPr>
            <w:r w:rsidRPr="00880A61">
              <w:rPr>
                <w:rFonts w:cs="Arial"/>
                <w:szCs w:val="22"/>
              </w:rPr>
              <w:t>Hrušovany nad J.</w:t>
            </w:r>
          </w:p>
        </w:tc>
        <w:tc>
          <w:tcPr>
            <w:tcW w:w="2466" w:type="dxa"/>
            <w:tcBorders>
              <w:right w:val="single" w:sz="4" w:space="0" w:color="auto"/>
            </w:tcBorders>
            <w:shd w:val="clear" w:color="auto" w:fill="auto"/>
            <w:noWrap/>
            <w:vAlign w:val="bottom"/>
          </w:tcPr>
          <w:p w14:paraId="10BFBA10" w14:textId="77777777" w:rsidR="008E350E" w:rsidRPr="00880A61" w:rsidRDefault="008E350E" w:rsidP="006072AC">
            <w:pPr>
              <w:rPr>
                <w:rFonts w:cs="Arial"/>
                <w:szCs w:val="22"/>
              </w:rPr>
            </w:pPr>
            <w:r w:rsidRPr="00880A61">
              <w:rPr>
                <w:rFonts w:cs="Arial"/>
                <w:szCs w:val="22"/>
              </w:rPr>
              <w:t>550, 560, 570</w:t>
            </w:r>
          </w:p>
        </w:tc>
        <w:tc>
          <w:tcPr>
            <w:tcW w:w="2247" w:type="dxa"/>
            <w:tcBorders>
              <w:top w:val="nil"/>
              <w:left w:val="single" w:sz="4" w:space="0" w:color="auto"/>
              <w:bottom w:val="nil"/>
            </w:tcBorders>
            <w:vAlign w:val="bottom"/>
          </w:tcPr>
          <w:p w14:paraId="2651A5D2" w14:textId="77777777" w:rsidR="008E350E" w:rsidRPr="00880A61" w:rsidRDefault="008E350E" w:rsidP="006072AC">
            <w:pPr>
              <w:rPr>
                <w:rFonts w:cs="Arial"/>
                <w:szCs w:val="22"/>
              </w:rPr>
            </w:pPr>
            <w:r w:rsidRPr="00880A61">
              <w:rPr>
                <w:rFonts w:cs="Arial"/>
                <w:szCs w:val="22"/>
              </w:rPr>
              <w:t>Strážnice</w:t>
            </w:r>
          </w:p>
        </w:tc>
        <w:tc>
          <w:tcPr>
            <w:tcW w:w="2977" w:type="dxa"/>
            <w:tcBorders>
              <w:top w:val="nil"/>
              <w:bottom w:val="nil"/>
            </w:tcBorders>
            <w:vAlign w:val="bottom"/>
          </w:tcPr>
          <w:p w14:paraId="255330FF" w14:textId="77777777" w:rsidR="008E350E" w:rsidRPr="00880A61" w:rsidRDefault="008E350E" w:rsidP="006072AC">
            <w:pPr>
              <w:rPr>
                <w:rFonts w:cs="Arial"/>
                <w:szCs w:val="22"/>
              </w:rPr>
            </w:pPr>
            <w:r w:rsidRPr="00880A61">
              <w:rPr>
                <w:rFonts w:cs="Arial"/>
                <w:szCs w:val="22"/>
              </w:rPr>
              <w:t>915, 925</w:t>
            </w:r>
          </w:p>
        </w:tc>
      </w:tr>
      <w:tr w:rsidR="008E350E" w:rsidRPr="00880A61" w14:paraId="4A06C117" w14:textId="77777777" w:rsidTr="006072AC">
        <w:trPr>
          <w:trHeight w:val="255"/>
          <w:jc w:val="center"/>
        </w:trPr>
        <w:tc>
          <w:tcPr>
            <w:tcW w:w="2057" w:type="dxa"/>
            <w:shd w:val="clear" w:color="auto" w:fill="auto"/>
            <w:noWrap/>
            <w:vAlign w:val="bottom"/>
          </w:tcPr>
          <w:p w14:paraId="18D2853F" w14:textId="77777777" w:rsidR="008E350E" w:rsidRPr="00880A61" w:rsidRDefault="008E350E" w:rsidP="006072AC">
            <w:pPr>
              <w:rPr>
                <w:rFonts w:cs="Arial"/>
                <w:szCs w:val="22"/>
              </w:rPr>
            </w:pPr>
            <w:r w:rsidRPr="00880A61">
              <w:rPr>
                <w:rFonts w:cs="Arial"/>
                <w:szCs w:val="22"/>
              </w:rPr>
              <w:t>Hustopeče</w:t>
            </w:r>
          </w:p>
        </w:tc>
        <w:tc>
          <w:tcPr>
            <w:tcW w:w="2466" w:type="dxa"/>
            <w:tcBorders>
              <w:right w:val="single" w:sz="4" w:space="0" w:color="auto"/>
            </w:tcBorders>
            <w:shd w:val="clear" w:color="auto" w:fill="auto"/>
            <w:noWrap/>
            <w:vAlign w:val="bottom"/>
          </w:tcPr>
          <w:p w14:paraId="5F4E822C" w14:textId="77777777" w:rsidR="008E350E" w:rsidRPr="00880A61" w:rsidRDefault="008E350E" w:rsidP="006072AC">
            <w:pPr>
              <w:rPr>
                <w:rFonts w:cs="Arial"/>
                <w:szCs w:val="22"/>
              </w:rPr>
            </w:pPr>
            <w:r w:rsidRPr="00880A61">
              <w:rPr>
                <w:rFonts w:cs="Arial"/>
                <w:szCs w:val="22"/>
              </w:rPr>
              <w:t>535, 537, 545</w:t>
            </w:r>
          </w:p>
        </w:tc>
        <w:tc>
          <w:tcPr>
            <w:tcW w:w="2247" w:type="dxa"/>
            <w:tcBorders>
              <w:top w:val="nil"/>
              <w:left w:val="single" w:sz="4" w:space="0" w:color="auto"/>
              <w:bottom w:val="nil"/>
            </w:tcBorders>
            <w:vAlign w:val="bottom"/>
          </w:tcPr>
          <w:p w14:paraId="61E4CC57" w14:textId="77777777" w:rsidR="008E350E" w:rsidRPr="00880A61" w:rsidRDefault="008E350E" w:rsidP="006072AC">
            <w:pPr>
              <w:rPr>
                <w:rFonts w:cs="Arial"/>
                <w:szCs w:val="22"/>
              </w:rPr>
            </w:pPr>
            <w:r w:rsidRPr="00880A61">
              <w:rPr>
                <w:rFonts w:cs="Arial"/>
                <w:szCs w:val="22"/>
              </w:rPr>
              <w:t>Střelice</w:t>
            </w:r>
          </w:p>
        </w:tc>
        <w:tc>
          <w:tcPr>
            <w:tcW w:w="2977" w:type="dxa"/>
            <w:tcBorders>
              <w:top w:val="nil"/>
              <w:bottom w:val="nil"/>
            </w:tcBorders>
            <w:vAlign w:val="bottom"/>
          </w:tcPr>
          <w:p w14:paraId="21801733" w14:textId="77777777" w:rsidR="008E350E" w:rsidRPr="00880A61" w:rsidRDefault="008E350E" w:rsidP="006072AC">
            <w:pPr>
              <w:rPr>
                <w:rFonts w:cs="Arial"/>
                <w:szCs w:val="22"/>
              </w:rPr>
            </w:pPr>
            <w:r w:rsidRPr="00880A61">
              <w:rPr>
                <w:rFonts w:cs="Arial"/>
                <w:szCs w:val="22"/>
              </w:rPr>
              <w:t>410, 427</w:t>
            </w:r>
          </w:p>
        </w:tc>
      </w:tr>
      <w:tr w:rsidR="008E350E" w:rsidRPr="00880A61" w14:paraId="69F37282" w14:textId="77777777" w:rsidTr="006072AC">
        <w:trPr>
          <w:trHeight w:val="255"/>
          <w:jc w:val="center"/>
        </w:trPr>
        <w:tc>
          <w:tcPr>
            <w:tcW w:w="2057" w:type="dxa"/>
            <w:shd w:val="clear" w:color="auto" w:fill="auto"/>
            <w:noWrap/>
            <w:vAlign w:val="bottom"/>
          </w:tcPr>
          <w:p w14:paraId="002A66BA" w14:textId="77777777" w:rsidR="008E350E" w:rsidRPr="00880A61" w:rsidRDefault="008E350E" w:rsidP="006072AC">
            <w:pPr>
              <w:rPr>
                <w:rFonts w:cs="Arial"/>
                <w:szCs w:val="22"/>
              </w:rPr>
            </w:pPr>
            <w:r w:rsidRPr="00880A61">
              <w:rPr>
                <w:rFonts w:cs="Arial"/>
                <w:szCs w:val="22"/>
              </w:rPr>
              <w:t>Ivančice</w:t>
            </w:r>
          </w:p>
        </w:tc>
        <w:tc>
          <w:tcPr>
            <w:tcW w:w="2466" w:type="dxa"/>
            <w:tcBorders>
              <w:right w:val="single" w:sz="4" w:space="0" w:color="auto"/>
            </w:tcBorders>
            <w:shd w:val="clear" w:color="auto" w:fill="auto"/>
            <w:noWrap/>
            <w:vAlign w:val="bottom"/>
          </w:tcPr>
          <w:p w14:paraId="75B3991A" w14:textId="77777777" w:rsidR="008E350E" w:rsidRPr="00880A61" w:rsidRDefault="008E350E" w:rsidP="006072AC">
            <w:pPr>
              <w:rPr>
                <w:rFonts w:cs="Arial"/>
                <w:szCs w:val="22"/>
              </w:rPr>
            </w:pPr>
            <w:r w:rsidRPr="00880A61">
              <w:rPr>
                <w:rFonts w:cs="Arial"/>
                <w:szCs w:val="22"/>
              </w:rPr>
              <w:t>447, 455</w:t>
            </w:r>
          </w:p>
        </w:tc>
        <w:tc>
          <w:tcPr>
            <w:tcW w:w="2247" w:type="dxa"/>
            <w:tcBorders>
              <w:top w:val="nil"/>
              <w:left w:val="single" w:sz="4" w:space="0" w:color="auto"/>
              <w:bottom w:val="nil"/>
            </w:tcBorders>
            <w:vAlign w:val="bottom"/>
          </w:tcPr>
          <w:p w14:paraId="060568BF" w14:textId="77777777" w:rsidR="008E350E" w:rsidRPr="00880A61" w:rsidRDefault="008E350E" w:rsidP="006072AC">
            <w:pPr>
              <w:rPr>
                <w:rFonts w:cs="Arial"/>
                <w:szCs w:val="22"/>
              </w:rPr>
            </w:pPr>
            <w:r w:rsidRPr="00880A61">
              <w:rPr>
                <w:rFonts w:cs="Arial"/>
                <w:szCs w:val="22"/>
              </w:rPr>
              <w:t>Šatov</w:t>
            </w:r>
          </w:p>
        </w:tc>
        <w:tc>
          <w:tcPr>
            <w:tcW w:w="2977" w:type="dxa"/>
            <w:tcBorders>
              <w:top w:val="nil"/>
              <w:bottom w:val="nil"/>
            </w:tcBorders>
            <w:vAlign w:val="bottom"/>
          </w:tcPr>
          <w:p w14:paraId="18901146" w14:textId="77777777" w:rsidR="008E350E" w:rsidRPr="00880A61" w:rsidRDefault="008E350E" w:rsidP="006072AC">
            <w:pPr>
              <w:rPr>
                <w:rFonts w:cs="Arial"/>
                <w:szCs w:val="22"/>
              </w:rPr>
            </w:pPr>
            <w:r w:rsidRPr="00880A61">
              <w:rPr>
                <w:rFonts w:cs="Arial"/>
                <w:szCs w:val="22"/>
              </w:rPr>
              <w:t>817, 818</w:t>
            </w:r>
          </w:p>
        </w:tc>
      </w:tr>
      <w:tr w:rsidR="008E350E" w:rsidRPr="00880A61" w14:paraId="2E2A240F" w14:textId="77777777" w:rsidTr="006072AC">
        <w:trPr>
          <w:trHeight w:val="255"/>
          <w:jc w:val="center"/>
        </w:trPr>
        <w:tc>
          <w:tcPr>
            <w:tcW w:w="2057" w:type="dxa"/>
            <w:shd w:val="clear" w:color="auto" w:fill="auto"/>
            <w:noWrap/>
            <w:vAlign w:val="bottom"/>
          </w:tcPr>
          <w:p w14:paraId="3B7CDB64" w14:textId="77777777" w:rsidR="008E350E" w:rsidRPr="00880A61" w:rsidRDefault="008E350E" w:rsidP="006072AC">
            <w:pPr>
              <w:rPr>
                <w:rFonts w:cs="Arial"/>
                <w:szCs w:val="22"/>
              </w:rPr>
            </w:pPr>
            <w:r w:rsidRPr="00880A61">
              <w:rPr>
                <w:rFonts w:cs="Arial"/>
                <w:szCs w:val="22"/>
              </w:rPr>
              <w:t>Ivanovice na Hané</w:t>
            </w:r>
          </w:p>
        </w:tc>
        <w:tc>
          <w:tcPr>
            <w:tcW w:w="2466" w:type="dxa"/>
            <w:tcBorders>
              <w:right w:val="single" w:sz="4" w:space="0" w:color="auto"/>
            </w:tcBorders>
            <w:shd w:val="clear" w:color="auto" w:fill="auto"/>
            <w:noWrap/>
            <w:vAlign w:val="bottom"/>
          </w:tcPr>
          <w:p w14:paraId="3FF94FF6" w14:textId="77777777" w:rsidR="008E350E" w:rsidRPr="00880A61" w:rsidRDefault="008E350E" w:rsidP="006072AC">
            <w:pPr>
              <w:rPr>
                <w:rFonts w:cs="Arial"/>
                <w:szCs w:val="22"/>
              </w:rPr>
            </w:pPr>
            <w:r w:rsidRPr="00880A61">
              <w:rPr>
                <w:rFonts w:cs="Arial"/>
                <w:szCs w:val="22"/>
              </w:rPr>
              <w:t>750, 755, 760</w:t>
            </w:r>
          </w:p>
        </w:tc>
        <w:tc>
          <w:tcPr>
            <w:tcW w:w="2247" w:type="dxa"/>
            <w:tcBorders>
              <w:top w:val="nil"/>
              <w:left w:val="single" w:sz="4" w:space="0" w:color="auto"/>
              <w:bottom w:val="nil"/>
            </w:tcBorders>
            <w:vAlign w:val="bottom"/>
          </w:tcPr>
          <w:p w14:paraId="5A7D78E4" w14:textId="77777777" w:rsidR="008E350E" w:rsidRPr="00880A61" w:rsidRDefault="008E350E" w:rsidP="006072AC">
            <w:pPr>
              <w:rPr>
                <w:rFonts w:cs="Arial"/>
                <w:szCs w:val="22"/>
              </w:rPr>
            </w:pPr>
            <w:r w:rsidRPr="00880A61">
              <w:rPr>
                <w:rFonts w:cs="Arial"/>
                <w:szCs w:val="22"/>
              </w:rPr>
              <w:t>Šlapanice</w:t>
            </w:r>
          </w:p>
        </w:tc>
        <w:tc>
          <w:tcPr>
            <w:tcW w:w="2977" w:type="dxa"/>
            <w:tcBorders>
              <w:top w:val="nil"/>
              <w:bottom w:val="nil"/>
            </w:tcBorders>
            <w:vAlign w:val="bottom"/>
          </w:tcPr>
          <w:p w14:paraId="1A93AB95" w14:textId="77777777" w:rsidR="008E350E" w:rsidRPr="00880A61" w:rsidRDefault="008E350E" w:rsidP="006072AC">
            <w:pPr>
              <w:rPr>
                <w:rFonts w:cs="Arial"/>
                <w:szCs w:val="22"/>
              </w:rPr>
            </w:pPr>
            <w:r w:rsidRPr="00880A61">
              <w:rPr>
                <w:rFonts w:cs="Arial"/>
                <w:szCs w:val="22"/>
              </w:rPr>
              <w:t>610, 720</w:t>
            </w:r>
          </w:p>
        </w:tc>
      </w:tr>
      <w:tr w:rsidR="008E350E" w:rsidRPr="00880A61" w14:paraId="0980A3AF" w14:textId="77777777" w:rsidTr="006072AC">
        <w:trPr>
          <w:trHeight w:val="255"/>
          <w:jc w:val="center"/>
        </w:trPr>
        <w:tc>
          <w:tcPr>
            <w:tcW w:w="2057" w:type="dxa"/>
            <w:shd w:val="clear" w:color="auto" w:fill="auto"/>
            <w:noWrap/>
            <w:vAlign w:val="bottom"/>
          </w:tcPr>
          <w:p w14:paraId="21B61E61" w14:textId="77777777" w:rsidR="008E350E" w:rsidRPr="00880A61" w:rsidRDefault="008E350E" w:rsidP="006072AC">
            <w:pPr>
              <w:rPr>
                <w:rFonts w:cs="Arial"/>
                <w:szCs w:val="22"/>
              </w:rPr>
            </w:pPr>
            <w:r w:rsidRPr="00880A61">
              <w:rPr>
                <w:rFonts w:cs="Arial"/>
                <w:szCs w:val="22"/>
              </w:rPr>
              <w:t>Jaroslavice</w:t>
            </w:r>
          </w:p>
        </w:tc>
        <w:tc>
          <w:tcPr>
            <w:tcW w:w="2466" w:type="dxa"/>
            <w:tcBorders>
              <w:right w:val="single" w:sz="4" w:space="0" w:color="auto"/>
            </w:tcBorders>
            <w:shd w:val="clear" w:color="auto" w:fill="auto"/>
            <w:noWrap/>
            <w:vAlign w:val="bottom"/>
          </w:tcPr>
          <w:p w14:paraId="62B83B4A" w14:textId="77777777" w:rsidR="008E350E" w:rsidRPr="00880A61" w:rsidRDefault="008E350E" w:rsidP="006072AC">
            <w:pPr>
              <w:rPr>
                <w:rFonts w:cs="Arial"/>
                <w:szCs w:val="22"/>
              </w:rPr>
            </w:pPr>
            <w:r w:rsidRPr="00880A61">
              <w:rPr>
                <w:rFonts w:cs="Arial"/>
                <w:szCs w:val="22"/>
              </w:rPr>
              <w:t>829, 839</w:t>
            </w:r>
          </w:p>
        </w:tc>
        <w:tc>
          <w:tcPr>
            <w:tcW w:w="2247" w:type="dxa"/>
            <w:tcBorders>
              <w:top w:val="nil"/>
              <w:left w:val="single" w:sz="4" w:space="0" w:color="auto"/>
              <w:bottom w:val="nil"/>
            </w:tcBorders>
            <w:vAlign w:val="bottom"/>
          </w:tcPr>
          <w:p w14:paraId="50C76DBC" w14:textId="77777777" w:rsidR="008E350E" w:rsidRPr="00880A61" w:rsidRDefault="008E350E" w:rsidP="006072AC">
            <w:pPr>
              <w:rPr>
                <w:rFonts w:cs="Arial"/>
                <w:szCs w:val="22"/>
              </w:rPr>
            </w:pPr>
            <w:r w:rsidRPr="00880A61">
              <w:rPr>
                <w:rFonts w:cs="Arial"/>
                <w:szCs w:val="22"/>
              </w:rPr>
              <w:t>Šumná</w:t>
            </w:r>
          </w:p>
        </w:tc>
        <w:tc>
          <w:tcPr>
            <w:tcW w:w="2977" w:type="dxa"/>
            <w:tcBorders>
              <w:top w:val="nil"/>
              <w:bottom w:val="nil"/>
            </w:tcBorders>
            <w:vAlign w:val="bottom"/>
          </w:tcPr>
          <w:p w14:paraId="0DC995B3" w14:textId="77777777" w:rsidR="008E350E" w:rsidRPr="00880A61" w:rsidRDefault="008E350E" w:rsidP="006072AC">
            <w:pPr>
              <w:rPr>
                <w:rFonts w:cs="Arial"/>
                <w:szCs w:val="22"/>
              </w:rPr>
            </w:pPr>
            <w:r w:rsidRPr="00880A61">
              <w:rPr>
                <w:rFonts w:cs="Arial"/>
                <w:szCs w:val="22"/>
              </w:rPr>
              <w:t>815, 825, 835</w:t>
            </w:r>
          </w:p>
        </w:tc>
      </w:tr>
      <w:tr w:rsidR="008E350E" w:rsidRPr="00880A61" w14:paraId="52C86F33" w14:textId="77777777" w:rsidTr="006072AC">
        <w:trPr>
          <w:trHeight w:val="255"/>
          <w:jc w:val="center"/>
        </w:trPr>
        <w:tc>
          <w:tcPr>
            <w:tcW w:w="2057" w:type="dxa"/>
            <w:shd w:val="clear" w:color="auto" w:fill="auto"/>
            <w:noWrap/>
            <w:vAlign w:val="bottom"/>
          </w:tcPr>
          <w:p w14:paraId="27143822" w14:textId="77777777" w:rsidR="008E350E" w:rsidRPr="00880A61" w:rsidRDefault="008E350E" w:rsidP="006072AC">
            <w:pPr>
              <w:rPr>
                <w:rFonts w:cs="Arial"/>
                <w:szCs w:val="22"/>
              </w:rPr>
            </w:pPr>
            <w:r w:rsidRPr="00880A61">
              <w:rPr>
                <w:rFonts w:cs="Arial"/>
                <w:szCs w:val="22"/>
              </w:rPr>
              <w:t>Jedovnice</w:t>
            </w:r>
          </w:p>
        </w:tc>
        <w:tc>
          <w:tcPr>
            <w:tcW w:w="2466" w:type="dxa"/>
            <w:tcBorders>
              <w:right w:val="single" w:sz="4" w:space="0" w:color="auto"/>
            </w:tcBorders>
            <w:shd w:val="clear" w:color="auto" w:fill="auto"/>
            <w:noWrap/>
            <w:vAlign w:val="bottom"/>
          </w:tcPr>
          <w:p w14:paraId="4DBA35BC" w14:textId="77777777" w:rsidR="008E350E" w:rsidRPr="00880A61" w:rsidRDefault="008E350E" w:rsidP="006072AC">
            <w:pPr>
              <w:rPr>
                <w:rFonts w:cs="Arial"/>
                <w:szCs w:val="22"/>
              </w:rPr>
            </w:pPr>
            <w:r w:rsidRPr="00880A61">
              <w:rPr>
                <w:rFonts w:cs="Arial"/>
                <w:szCs w:val="22"/>
              </w:rPr>
              <w:t>230, 232, 240, 250, 745</w:t>
            </w:r>
          </w:p>
        </w:tc>
        <w:tc>
          <w:tcPr>
            <w:tcW w:w="2247" w:type="dxa"/>
            <w:tcBorders>
              <w:top w:val="nil"/>
              <w:left w:val="single" w:sz="4" w:space="0" w:color="auto"/>
              <w:bottom w:val="nil"/>
            </w:tcBorders>
            <w:vAlign w:val="bottom"/>
          </w:tcPr>
          <w:p w14:paraId="7BAC4EC6" w14:textId="77777777" w:rsidR="008E350E" w:rsidRPr="00880A61" w:rsidRDefault="008E350E" w:rsidP="006072AC">
            <w:pPr>
              <w:rPr>
                <w:rFonts w:cs="Arial"/>
                <w:szCs w:val="22"/>
              </w:rPr>
            </w:pPr>
            <w:r w:rsidRPr="00880A61">
              <w:rPr>
                <w:rFonts w:cs="Arial"/>
                <w:szCs w:val="22"/>
              </w:rPr>
              <w:t>Tišnov</w:t>
            </w:r>
          </w:p>
        </w:tc>
        <w:tc>
          <w:tcPr>
            <w:tcW w:w="2977" w:type="dxa"/>
            <w:tcBorders>
              <w:top w:val="nil"/>
              <w:bottom w:val="nil"/>
            </w:tcBorders>
            <w:vAlign w:val="bottom"/>
          </w:tcPr>
          <w:p w14:paraId="1C570E33" w14:textId="77777777" w:rsidR="008E350E" w:rsidRPr="00880A61" w:rsidRDefault="008E350E" w:rsidP="006072AC">
            <w:pPr>
              <w:rPr>
                <w:rFonts w:cs="Arial"/>
                <w:szCs w:val="22"/>
              </w:rPr>
            </w:pPr>
            <w:r w:rsidRPr="00880A61">
              <w:rPr>
                <w:rFonts w:cs="Arial"/>
                <w:szCs w:val="22"/>
              </w:rPr>
              <w:t>320, 330, 335, 345</w:t>
            </w:r>
          </w:p>
        </w:tc>
      </w:tr>
      <w:tr w:rsidR="008E350E" w:rsidRPr="00880A61" w14:paraId="2C0B2053" w14:textId="77777777" w:rsidTr="006072AC">
        <w:trPr>
          <w:trHeight w:val="255"/>
          <w:jc w:val="center"/>
        </w:trPr>
        <w:tc>
          <w:tcPr>
            <w:tcW w:w="2057" w:type="dxa"/>
            <w:shd w:val="clear" w:color="auto" w:fill="auto"/>
            <w:noWrap/>
            <w:vAlign w:val="bottom"/>
          </w:tcPr>
          <w:p w14:paraId="6E5EEBF7" w14:textId="77777777" w:rsidR="008E350E" w:rsidRPr="00880A61" w:rsidRDefault="008E350E" w:rsidP="006072AC">
            <w:pPr>
              <w:rPr>
                <w:rFonts w:cs="Arial"/>
                <w:szCs w:val="22"/>
              </w:rPr>
            </w:pPr>
            <w:r w:rsidRPr="00880A61">
              <w:rPr>
                <w:rFonts w:cs="Arial"/>
                <w:szCs w:val="22"/>
              </w:rPr>
              <w:t>Jevišovice</w:t>
            </w:r>
          </w:p>
        </w:tc>
        <w:tc>
          <w:tcPr>
            <w:tcW w:w="2466" w:type="dxa"/>
            <w:tcBorders>
              <w:right w:val="single" w:sz="4" w:space="0" w:color="auto"/>
            </w:tcBorders>
            <w:shd w:val="clear" w:color="auto" w:fill="auto"/>
            <w:noWrap/>
            <w:vAlign w:val="bottom"/>
          </w:tcPr>
          <w:p w14:paraId="4A8F46E9" w14:textId="77777777" w:rsidR="008E350E" w:rsidRPr="00880A61" w:rsidRDefault="008E350E" w:rsidP="006072AC">
            <w:pPr>
              <w:rPr>
                <w:rFonts w:cs="Arial"/>
                <w:szCs w:val="22"/>
              </w:rPr>
            </w:pPr>
            <w:r w:rsidRPr="00880A61">
              <w:rPr>
                <w:rFonts w:cs="Arial"/>
                <w:szCs w:val="22"/>
              </w:rPr>
              <w:t>812, 823, 833, 843</w:t>
            </w:r>
          </w:p>
        </w:tc>
        <w:tc>
          <w:tcPr>
            <w:tcW w:w="2247" w:type="dxa"/>
            <w:tcBorders>
              <w:top w:val="nil"/>
              <w:left w:val="single" w:sz="4" w:space="0" w:color="auto"/>
              <w:bottom w:val="nil"/>
            </w:tcBorders>
            <w:vAlign w:val="bottom"/>
          </w:tcPr>
          <w:p w14:paraId="75A02CF0" w14:textId="77777777" w:rsidR="008E350E" w:rsidRPr="00880A61" w:rsidRDefault="008E350E" w:rsidP="006072AC">
            <w:pPr>
              <w:rPr>
                <w:rFonts w:cs="Arial"/>
                <w:szCs w:val="22"/>
              </w:rPr>
            </w:pPr>
            <w:r>
              <w:rPr>
                <w:rFonts w:cs="Arial"/>
                <w:szCs w:val="22"/>
              </w:rPr>
              <w:t>Uherské Hradiště</w:t>
            </w:r>
          </w:p>
        </w:tc>
        <w:tc>
          <w:tcPr>
            <w:tcW w:w="2977" w:type="dxa"/>
            <w:tcBorders>
              <w:top w:val="nil"/>
              <w:bottom w:val="nil"/>
            </w:tcBorders>
            <w:vAlign w:val="bottom"/>
          </w:tcPr>
          <w:p w14:paraId="1CE8DA4B" w14:textId="77777777" w:rsidR="008E350E" w:rsidRPr="00880A61" w:rsidRDefault="008E350E" w:rsidP="006072AC">
            <w:pPr>
              <w:rPr>
                <w:rFonts w:cs="Arial"/>
                <w:szCs w:val="22"/>
              </w:rPr>
            </w:pPr>
            <w:r>
              <w:rPr>
                <w:rFonts w:cs="Arial"/>
                <w:szCs w:val="22"/>
              </w:rPr>
              <w:t>947, 957</w:t>
            </w:r>
          </w:p>
        </w:tc>
      </w:tr>
      <w:tr w:rsidR="008E350E" w:rsidRPr="00880A61" w14:paraId="57209944" w14:textId="77777777" w:rsidTr="006072AC">
        <w:trPr>
          <w:trHeight w:val="255"/>
          <w:jc w:val="center"/>
        </w:trPr>
        <w:tc>
          <w:tcPr>
            <w:tcW w:w="2057" w:type="dxa"/>
            <w:shd w:val="clear" w:color="auto" w:fill="auto"/>
            <w:noWrap/>
            <w:vAlign w:val="bottom"/>
          </w:tcPr>
          <w:p w14:paraId="41E3E904" w14:textId="77777777" w:rsidR="008E350E" w:rsidRPr="00880A61" w:rsidRDefault="008E350E" w:rsidP="006072AC">
            <w:pPr>
              <w:rPr>
                <w:rFonts w:cs="Arial"/>
                <w:szCs w:val="22"/>
              </w:rPr>
            </w:pPr>
            <w:r w:rsidRPr="00880A61">
              <w:rPr>
                <w:rFonts w:cs="Arial"/>
                <w:szCs w:val="22"/>
              </w:rPr>
              <w:t>Křtiny</w:t>
            </w:r>
          </w:p>
        </w:tc>
        <w:tc>
          <w:tcPr>
            <w:tcW w:w="2466" w:type="dxa"/>
            <w:tcBorders>
              <w:right w:val="single" w:sz="4" w:space="0" w:color="auto"/>
            </w:tcBorders>
            <w:shd w:val="clear" w:color="auto" w:fill="auto"/>
            <w:noWrap/>
            <w:vAlign w:val="bottom"/>
          </w:tcPr>
          <w:p w14:paraId="5F6F28A0" w14:textId="77777777" w:rsidR="008E350E" w:rsidRPr="00880A61" w:rsidRDefault="008E350E" w:rsidP="006072AC">
            <w:pPr>
              <w:rPr>
                <w:rFonts w:cs="Arial"/>
                <w:szCs w:val="22"/>
              </w:rPr>
            </w:pPr>
            <w:r w:rsidRPr="00880A61">
              <w:rPr>
                <w:rFonts w:cs="Arial"/>
                <w:szCs w:val="22"/>
              </w:rPr>
              <w:t>210, 215, 220</w:t>
            </w:r>
          </w:p>
        </w:tc>
        <w:tc>
          <w:tcPr>
            <w:tcW w:w="2247" w:type="dxa"/>
            <w:tcBorders>
              <w:top w:val="nil"/>
              <w:left w:val="single" w:sz="4" w:space="0" w:color="auto"/>
              <w:bottom w:val="nil"/>
            </w:tcBorders>
            <w:vAlign w:val="bottom"/>
          </w:tcPr>
          <w:p w14:paraId="46766ABA" w14:textId="77777777" w:rsidR="008E350E" w:rsidRPr="00880A61" w:rsidRDefault="008E350E" w:rsidP="006072AC">
            <w:pPr>
              <w:rPr>
                <w:rFonts w:cs="Arial"/>
                <w:szCs w:val="22"/>
              </w:rPr>
            </w:pPr>
            <w:r w:rsidRPr="00880A61">
              <w:rPr>
                <w:rFonts w:cs="Arial"/>
                <w:szCs w:val="22"/>
              </w:rPr>
              <w:t>Velká nad Veličkou</w:t>
            </w:r>
          </w:p>
        </w:tc>
        <w:tc>
          <w:tcPr>
            <w:tcW w:w="2977" w:type="dxa"/>
            <w:tcBorders>
              <w:top w:val="nil"/>
              <w:bottom w:val="nil"/>
            </w:tcBorders>
            <w:vAlign w:val="bottom"/>
          </w:tcPr>
          <w:p w14:paraId="47E92AED" w14:textId="77777777" w:rsidR="008E350E" w:rsidRPr="00880A61" w:rsidRDefault="008E350E" w:rsidP="006072AC">
            <w:pPr>
              <w:rPr>
                <w:rFonts w:cs="Arial"/>
                <w:szCs w:val="22"/>
              </w:rPr>
            </w:pPr>
            <w:r w:rsidRPr="00880A61">
              <w:rPr>
                <w:rFonts w:cs="Arial"/>
                <w:szCs w:val="22"/>
              </w:rPr>
              <w:t>945, 955</w:t>
            </w:r>
          </w:p>
        </w:tc>
      </w:tr>
      <w:tr w:rsidR="008E350E" w:rsidRPr="00880A61" w14:paraId="75971A98" w14:textId="77777777" w:rsidTr="006072AC">
        <w:trPr>
          <w:trHeight w:val="255"/>
          <w:jc w:val="center"/>
        </w:trPr>
        <w:tc>
          <w:tcPr>
            <w:tcW w:w="2057" w:type="dxa"/>
            <w:shd w:val="clear" w:color="auto" w:fill="auto"/>
            <w:noWrap/>
            <w:vAlign w:val="bottom"/>
          </w:tcPr>
          <w:p w14:paraId="18A4B75F" w14:textId="77777777" w:rsidR="008E350E" w:rsidRPr="00880A61" w:rsidRDefault="008E350E" w:rsidP="006072AC">
            <w:pPr>
              <w:rPr>
                <w:rFonts w:cs="Arial"/>
                <w:szCs w:val="22"/>
              </w:rPr>
            </w:pPr>
            <w:r w:rsidRPr="00880A61">
              <w:rPr>
                <w:rFonts w:cs="Arial"/>
                <w:szCs w:val="22"/>
              </w:rPr>
              <w:t>Kunštát</w:t>
            </w:r>
          </w:p>
        </w:tc>
        <w:tc>
          <w:tcPr>
            <w:tcW w:w="2466" w:type="dxa"/>
            <w:tcBorders>
              <w:right w:val="single" w:sz="4" w:space="0" w:color="auto"/>
            </w:tcBorders>
            <w:shd w:val="clear" w:color="auto" w:fill="auto"/>
            <w:noWrap/>
            <w:vAlign w:val="bottom"/>
          </w:tcPr>
          <w:p w14:paraId="021B800C" w14:textId="77777777" w:rsidR="008E350E" w:rsidRPr="00880A61" w:rsidRDefault="008E350E" w:rsidP="006072AC">
            <w:pPr>
              <w:rPr>
                <w:rFonts w:cs="Arial"/>
                <w:szCs w:val="22"/>
              </w:rPr>
            </w:pPr>
            <w:r w:rsidRPr="00880A61">
              <w:rPr>
                <w:rFonts w:cs="Arial"/>
                <w:szCs w:val="22"/>
              </w:rPr>
              <w:t>256, 266</w:t>
            </w:r>
          </w:p>
        </w:tc>
        <w:tc>
          <w:tcPr>
            <w:tcW w:w="2247" w:type="dxa"/>
            <w:tcBorders>
              <w:top w:val="nil"/>
              <w:left w:val="single" w:sz="4" w:space="0" w:color="auto"/>
              <w:bottom w:val="nil"/>
            </w:tcBorders>
            <w:vAlign w:val="bottom"/>
          </w:tcPr>
          <w:p w14:paraId="740BF93D" w14:textId="77777777" w:rsidR="008E350E" w:rsidRPr="00880A61" w:rsidRDefault="008E350E" w:rsidP="006072AC">
            <w:pPr>
              <w:rPr>
                <w:rFonts w:cs="Arial"/>
                <w:szCs w:val="22"/>
              </w:rPr>
            </w:pPr>
            <w:r w:rsidRPr="00880A61">
              <w:rPr>
                <w:rFonts w:cs="Arial"/>
                <w:szCs w:val="22"/>
              </w:rPr>
              <w:t>Velké Opatovice</w:t>
            </w:r>
          </w:p>
        </w:tc>
        <w:tc>
          <w:tcPr>
            <w:tcW w:w="2977" w:type="dxa"/>
            <w:tcBorders>
              <w:top w:val="nil"/>
              <w:bottom w:val="nil"/>
            </w:tcBorders>
            <w:vAlign w:val="bottom"/>
          </w:tcPr>
          <w:p w14:paraId="0A6591CD" w14:textId="77777777" w:rsidR="008E350E" w:rsidRPr="00880A61" w:rsidRDefault="008E350E" w:rsidP="006072AC">
            <w:pPr>
              <w:rPr>
                <w:rFonts w:cs="Arial"/>
                <w:szCs w:val="22"/>
              </w:rPr>
            </w:pPr>
            <w:r w:rsidRPr="00880A61">
              <w:rPr>
                <w:rFonts w:cs="Arial"/>
                <w:szCs w:val="22"/>
              </w:rPr>
              <w:t>290, 292</w:t>
            </w:r>
          </w:p>
        </w:tc>
      </w:tr>
      <w:tr w:rsidR="008E350E" w:rsidRPr="00880A61" w14:paraId="118441EA" w14:textId="77777777" w:rsidTr="006072AC">
        <w:trPr>
          <w:trHeight w:val="255"/>
          <w:jc w:val="center"/>
        </w:trPr>
        <w:tc>
          <w:tcPr>
            <w:tcW w:w="2057" w:type="dxa"/>
            <w:shd w:val="clear" w:color="auto" w:fill="auto"/>
            <w:noWrap/>
            <w:vAlign w:val="bottom"/>
          </w:tcPr>
          <w:p w14:paraId="40E4311B" w14:textId="77777777" w:rsidR="008E350E" w:rsidRPr="00880A61" w:rsidRDefault="008E350E" w:rsidP="006072AC">
            <w:pPr>
              <w:rPr>
                <w:rFonts w:cs="Arial"/>
                <w:szCs w:val="22"/>
              </w:rPr>
            </w:pPr>
            <w:r w:rsidRPr="00880A61">
              <w:rPr>
                <w:rFonts w:cs="Arial"/>
                <w:szCs w:val="22"/>
              </w:rPr>
              <w:t>Kuřim</w:t>
            </w:r>
          </w:p>
        </w:tc>
        <w:tc>
          <w:tcPr>
            <w:tcW w:w="2466" w:type="dxa"/>
            <w:tcBorders>
              <w:right w:val="single" w:sz="4" w:space="0" w:color="auto"/>
            </w:tcBorders>
            <w:shd w:val="clear" w:color="auto" w:fill="auto"/>
            <w:noWrap/>
            <w:vAlign w:val="bottom"/>
          </w:tcPr>
          <w:p w14:paraId="0D3CA444" w14:textId="77777777" w:rsidR="008E350E" w:rsidRPr="00880A61" w:rsidRDefault="008E350E" w:rsidP="006072AC">
            <w:pPr>
              <w:rPr>
                <w:rFonts w:cs="Arial"/>
                <w:szCs w:val="22"/>
              </w:rPr>
            </w:pPr>
            <w:r w:rsidRPr="00880A61">
              <w:rPr>
                <w:rFonts w:cs="Arial"/>
                <w:szCs w:val="22"/>
              </w:rPr>
              <w:t>310, 325</w:t>
            </w:r>
          </w:p>
        </w:tc>
        <w:tc>
          <w:tcPr>
            <w:tcW w:w="2247" w:type="dxa"/>
            <w:tcBorders>
              <w:top w:val="nil"/>
              <w:left w:val="single" w:sz="4" w:space="0" w:color="auto"/>
              <w:bottom w:val="nil"/>
            </w:tcBorders>
            <w:vAlign w:val="bottom"/>
          </w:tcPr>
          <w:p w14:paraId="6A7674CE" w14:textId="77777777" w:rsidR="008E350E" w:rsidRPr="00880A61" w:rsidRDefault="008E350E" w:rsidP="006072AC">
            <w:pPr>
              <w:rPr>
                <w:rFonts w:cs="Arial"/>
                <w:szCs w:val="22"/>
              </w:rPr>
            </w:pPr>
            <w:r w:rsidRPr="00880A61">
              <w:rPr>
                <w:rFonts w:cs="Arial"/>
                <w:szCs w:val="22"/>
              </w:rPr>
              <w:t>Veselí nad Moravou</w:t>
            </w:r>
          </w:p>
        </w:tc>
        <w:tc>
          <w:tcPr>
            <w:tcW w:w="2977" w:type="dxa"/>
            <w:tcBorders>
              <w:top w:val="nil"/>
              <w:bottom w:val="nil"/>
            </w:tcBorders>
            <w:vAlign w:val="bottom"/>
          </w:tcPr>
          <w:p w14:paraId="5D6BF433" w14:textId="77777777" w:rsidR="008E350E" w:rsidRPr="00880A61" w:rsidRDefault="008E350E" w:rsidP="006072AC">
            <w:pPr>
              <w:rPr>
                <w:rFonts w:cs="Arial"/>
                <w:szCs w:val="22"/>
              </w:rPr>
            </w:pPr>
            <w:r w:rsidRPr="00880A61">
              <w:rPr>
                <w:rFonts w:cs="Arial"/>
                <w:szCs w:val="22"/>
              </w:rPr>
              <w:t>695, 935</w:t>
            </w:r>
          </w:p>
        </w:tc>
      </w:tr>
      <w:tr w:rsidR="008E350E" w:rsidRPr="00880A61" w14:paraId="67FFB582" w14:textId="77777777" w:rsidTr="006072AC">
        <w:trPr>
          <w:trHeight w:val="255"/>
          <w:jc w:val="center"/>
        </w:trPr>
        <w:tc>
          <w:tcPr>
            <w:tcW w:w="2057" w:type="dxa"/>
            <w:shd w:val="clear" w:color="auto" w:fill="auto"/>
            <w:noWrap/>
            <w:vAlign w:val="bottom"/>
          </w:tcPr>
          <w:p w14:paraId="19E16B60" w14:textId="77777777" w:rsidR="008E350E" w:rsidRPr="00880A61" w:rsidRDefault="008E350E" w:rsidP="006072AC">
            <w:pPr>
              <w:rPr>
                <w:rFonts w:cs="Arial"/>
                <w:szCs w:val="22"/>
              </w:rPr>
            </w:pPr>
            <w:r w:rsidRPr="00880A61">
              <w:rPr>
                <w:rFonts w:cs="Arial"/>
                <w:szCs w:val="22"/>
              </w:rPr>
              <w:t>Kyjov</w:t>
            </w:r>
          </w:p>
        </w:tc>
        <w:tc>
          <w:tcPr>
            <w:tcW w:w="2466" w:type="dxa"/>
            <w:tcBorders>
              <w:right w:val="single" w:sz="4" w:space="0" w:color="auto"/>
            </w:tcBorders>
            <w:shd w:val="clear" w:color="auto" w:fill="auto"/>
            <w:noWrap/>
            <w:vAlign w:val="bottom"/>
          </w:tcPr>
          <w:p w14:paraId="77E112A5" w14:textId="77777777" w:rsidR="008E350E" w:rsidRPr="00880A61" w:rsidRDefault="008E350E" w:rsidP="006072AC">
            <w:pPr>
              <w:rPr>
                <w:rFonts w:cs="Arial"/>
                <w:szCs w:val="22"/>
              </w:rPr>
            </w:pPr>
            <w:r w:rsidRPr="00880A61">
              <w:rPr>
                <w:rFonts w:cs="Arial"/>
                <w:szCs w:val="22"/>
              </w:rPr>
              <w:t>675</w:t>
            </w:r>
          </w:p>
        </w:tc>
        <w:tc>
          <w:tcPr>
            <w:tcW w:w="2247" w:type="dxa"/>
            <w:tcBorders>
              <w:top w:val="nil"/>
              <w:left w:val="single" w:sz="4" w:space="0" w:color="auto"/>
              <w:bottom w:val="nil"/>
            </w:tcBorders>
            <w:vAlign w:val="bottom"/>
          </w:tcPr>
          <w:p w14:paraId="10953CCE" w14:textId="77777777" w:rsidR="008E350E" w:rsidRPr="00880A61" w:rsidRDefault="008E350E" w:rsidP="006072AC">
            <w:pPr>
              <w:rPr>
                <w:rFonts w:cs="Arial"/>
                <w:szCs w:val="22"/>
              </w:rPr>
            </w:pPr>
            <w:r w:rsidRPr="00880A61">
              <w:rPr>
                <w:rFonts w:cs="Arial"/>
                <w:szCs w:val="22"/>
              </w:rPr>
              <w:t>Višňové</w:t>
            </w:r>
          </w:p>
        </w:tc>
        <w:tc>
          <w:tcPr>
            <w:tcW w:w="2977" w:type="dxa"/>
            <w:tcBorders>
              <w:top w:val="nil"/>
              <w:bottom w:val="nil"/>
            </w:tcBorders>
            <w:vAlign w:val="bottom"/>
          </w:tcPr>
          <w:p w14:paraId="484A5DDD" w14:textId="77777777" w:rsidR="008E350E" w:rsidRPr="00880A61" w:rsidRDefault="008E350E" w:rsidP="006072AC">
            <w:pPr>
              <w:rPr>
                <w:rFonts w:cs="Arial"/>
                <w:szCs w:val="22"/>
              </w:rPr>
            </w:pPr>
            <w:r w:rsidRPr="00880A61">
              <w:rPr>
                <w:rFonts w:cs="Arial"/>
                <w:szCs w:val="22"/>
              </w:rPr>
              <w:t>479, 822, 831, 832</w:t>
            </w:r>
          </w:p>
        </w:tc>
      </w:tr>
      <w:tr w:rsidR="008E350E" w:rsidRPr="00880A61" w14:paraId="04CABD23" w14:textId="77777777" w:rsidTr="006072AC">
        <w:trPr>
          <w:trHeight w:val="255"/>
          <w:jc w:val="center"/>
        </w:trPr>
        <w:tc>
          <w:tcPr>
            <w:tcW w:w="2057" w:type="dxa"/>
            <w:shd w:val="clear" w:color="auto" w:fill="auto"/>
            <w:noWrap/>
            <w:vAlign w:val="bottom"/>
          </w:tcPr>
          <w:p w14:paraId="57E32E57" w14:textId="77777777" w:rsidR="008E350E" w:rsidRPr="00880A61" w:rsidRDefault="008E350E" w:rsidP="006072AC">
            <w:pPr>
              <w:rPr>
                <w:rFonts w:cs="Arial"/>
                <w:szCs w:val="22"/>
              </w:rPr>
            </w:pPr>
            <w:proofErr w:type="spellStart"/>
            <w:r w:rsidRPr="00880A61">
              <w:rPr>
                <w:rFonts w:cs="Arial"/>
                <w:szCs w:val="22"/>
              </w:rPr>
              <w:t>Laa</w:t>
            </w:r>
            <w:proofErr w:type="spellEnd"/>
            <w:r w:rsidRPr="00880A61">
              <w:rPr>
                <w:rFonts w:cs="Arial"/>
                <w:szCs w:val="22"/>
              </w:rPr>
              <w:t xml:space="preserve"> </w:t>
            </w:r>
            <w:proofErr w:type="spellStart"/>
            <w:r w:rsidRPr="00880A61">
              <w:rPr>
                <w:rFonts w:cs="Arial"/>
                <w:szCs w:val="22"/>
              </w:rPr>
              <w:t>an</w:t>
            </w:r>
            <w:proofErr w:type="spellEnd"/>
            <w:r w:rsidRPr="00880A61">
              <w:rPr>
                <w:rFonts w:cs="Arial"/>
                <w:szCs w:val="22"/>
              </w:rPr>
              <w:t xml:space="preserve"> der </w:t>
            </w:r>
            <w:proofErr w:type="spellStart"/>
            <w:r w:rsidRPr="00880A61">
              <w:rPr>
                <w:rFonts w:cs="Arial"/>
                <w:szCs w:val="22"/>
              </w:rPr>
              <w:t>Thaya</w:t>
            </w:r>
            <w:proofErr w:type="spellEnd"/>
          </w:p>
        </w:tc>
        <w:tc>
          <w:tcPr>
            <w:tcW w:w="2466" w:type="dxa"/>
            <w:tcBorders>
              <w:right w:val="single" w:sz="4" w:space="0" w:color="auto"/>
            </w:tcBorders>
            <w:shd w:val="clear" w:color="auto" w:fill="auto"/>
            <w:noWrap/>
            <w:vAlign w:val="bottom"/>
          </w:tcPr>
          <w:p w14:paraId="4175B1F2" w14:textId="77777777" w:rsidR="008E350E" w:rsidRPr="00880A61" w:rsidRDefault="008E350E" w:rsidP="006072AC">
            <w:pPr>
              <w:rPr>
                <w:rFonts w:cs="Arial"/>
                <w:szCs w:val="22"/>
              </w:rPr>
            </w:pPr>
            <w:r w:rsidRPr="00880A61">
              <w:rPr>
                <w:rFonts w:cs="Arial"/>
                <w:szCs w:val="22"/>
              </w:rPr>
              <w:t>580</w:t>
            </w:r>
          </w:p>
        </w:tc>
        <w:tc>
          <w:tcPr>
            <w:tcW w:w="2247" w:type="dxa"/>
            <w:tcBorders>
              <w:top w:val="nil"/>
              <w:left w:val="single" w:sz="4" w:space="0" w:color="auto"/>
              <w:bottom w:val="nil"/>
            </w:tcBorders>
            <w:vAlign w:val="bottom"/>
          </w:tcPr>
          <w:p w14:paraId="5B3871CC" w14:textId="77777777" w:rsidR="008E350E" w:rsidRPr="00880A61" w:rsidRDefault="008E350E" w:rsidP="006072AC">
            <w:pPr>
              <w:rPr>
                <w:rFonts w:cs="Arial"/>
                <w:szCs w:val="22"/>
              </w:rPr>
            </w:pPr>
            <w:r w:rsidRPr="00880A61">
              <w:rPr>
                <w:rFonts w:cs="Arial"/>
                <w:szCs w:val="22"/>
              </w:rPr>
              <w:t>Vranov nad Dyjí</w:t>
            </w:r>
          </w:p>
        </w:tc>
        <w:tc>
          <w:tcPr>
            <w:tcW w:w="2977" w:type="dxa"/>
            <w:tcBorders>
              <w:top w:val="nil"/>
              <w:bottom w:val="nil"/>
            </w:tcBorders>
            <w:vAlign w:val="bottom"/>
          </w:tcPr>
          <w:p w14:paraId="1F7273A1" w14:textId="77777777" w:rsidR="008E350E" w:rsidRPr="00880A61" w:rsidRDefault="008E350E" w:rsidP="006072AC">
            <w:pPr>
              <w:rPr>
                <w:rFonts w:cs="Arial"/>
                <w:szCs w:val="22"/>
              </w:rPr>
            </w:pPr>
            <w:r w:rsidRPr="00880A61">
              <w:rPr>
                <w:rFonts w:cs="Arial"/>
                <w:szCs w:val="22"/>
              </w:rPr>
              <w:t>837, 847, 857, 867, 877</w:t>
            </w:r>
          </w:p>
        </w:tc>
      </w:tr>
      <w:tr w:rsidR="008E350E" w:rsidRPr="00880A61" w14:paraId="060A66E7" w14:textId="77777777" w:rsidTr="006072AC">
        <w:trPr>
          <w:trHeight w:val="255"/>
          <w:jc w:val="center"/>
        </w:trPr>
        <w:tc>
          <w:tcPr>
            <w:tcW w:w="2057" w:type="dxa"/>
            <w:shd w:val="clear" w:color="auto" w:fill="auto"/>
            <w:noWrap/>
            <w:vAlign w:val="bottom"/>
          </w:tcPr>
          <w:p w14:paraId="70C68C6D" w14:textId="77777777" w:rsidR="008E350E" w:rsidRPr="00880A61" w:rsidRDefault="008E350E" w:rsidP="006072AC">
            <w:pPr>
              <w:rPr>
                <w:rFonts w:cs="Arial"/>
                <w:szCs w:val="22"/>
              </w:rPr>
            </w:pPr>
            <w:r w:rsidRPr="00880A61">
              <w:rPr>
                <w:rFonts w:cs="Arial"/>
                <w:szCs w:val="22"/>
              </w:rPr>
              <w:t>Lednice</w:t>
            </w:r>
          </w:p>
        </w:tc>
        <w:tc>
          <w:tcPr>
            <w:tcW w:w="2466" w:type="dxa"/>
            <w:tcBorders>
              <w:right w:val="single" w:sz="4" w:space="0" w:color="auto"/>
            </w:tcBorders>
            <w:shd w:val="clear" w:color="auto" w:fill="auto"/>
            <w:noWrap/>
            <w:vAlign w:val="bottom"/>
          </w:tcPr>
          <w:p w14:paraId="0C0631F4" w14:textId="77777777" w:rsidR="008E350E" w:rsidRPr="00880A61" w:rsidRDefault="008E350E" w:rsidP="006072AC">
            <w:pPr>
              <w:rPr>
                <w:rFonts w:cs="Arial"/>
                <w:szCs w:val="22"/>
              </w:rPr>
            </w:pPr>
            <w:r w:rsidRPr="00880A61">
              <w:rPr>
                <w:rFonts w:cs="Arial"/>
                <w:szCs w:val="22"/>
              </w:rPr>
              <w:t>552, 562, 572, 582</w:t>
            </w:r>
          </w:p>
        </w:tc>
        <w:tc>
          <w:tcPr>
            <w:tcW w:w="2247" w:type="dxa"/>
            <w:tcBorders>
              <w:top w:val="nil"/>
              <w:left w:val="single" w:sz="4" w:space="0" w:color="auto"/>
              <w:bottom w:val="nil"/>
            </w:tcBorders>
            <w:vAlign w:val="bottom"/>
          </w:tcPr>
          <w:p w14:paraId="64B716F5" w14:textId="77777777" w:rsidR="008E350E" w:rsidRPr="00880A61" w:rsidRDefault="008E350E" w:rsidP="006072AC">
            <w:pPr>
              <w:rPr>
                <w:rFonts w:cs="Arial"/>
                <w:szCs w:val="22"/>
              </w:rPr>
            </w:pPr>
            <w:r w:rsidRPr="00880A61">
              <w:rPr>
                <w:rFonts w:cs="Arial"/>
                <w:szCs w:val="22"/>
              </w:rPr>
              <w:t>Vyškov</w:t>
            </w:r>
          </w:p>
        </w:tc>
        <w:tc>
          <w:tcPr>
            <w:tcW w:w="2977" w:type="dxa"/>
            <w:tcBorders>
              <w:top w:val="nil"/>
              <w:bottom w:val="nil"/>
            </w:tcBorders>
            <w:vAlign w:val="bottom"/>
          </w:tcPr>
          <w:p w14:paraId="5EF8B37B" w14:textId="77777777" w:rsidR="008E350E" w:rsidRPr="00880A61" w:rsidRDefault="008E350E" w:rsidP="006072AC">
            <w:pPr>
              <w:rPr>
                <w:rFonts w:cs="Arial"/>
                <w:szCs w:val="22"/>
              </w:rPr>
            </w:pPr>
            <w:r w:rsidRPr="00880A61">
              <w:rPr>
                <w:rFonts w:cs="Arial"/>
                <w:szCs w:val="22"/>
              </w:rPr>
              <w:t>740</w:t>
            </w:r>
          </w:p>
        </w:tc>
      </w:tr>
      <w:tr w:rsidR="008E350E" w:rsidRPr="00880A61" w14:paraId="570386DE" w14:textId="77777777" w:rsidTr="006072AC">
        <w:trPr>
          <w:trHeight w:val="255"/>
          <w:jc w:val="center"/>
        </w:trPr>
        <w:tc>
          <w:tcPr>
            <w:tcW w:w="2057" w:type="dxa"/>
            <w:shd w:val="clear" w:color="auto" w:fill="auto"/>
            <w:noWrap/>
            <w:vAlign w:val="bottom"/>
          </w:tcPr>
          <w:p w14:paraId="581A7100" w14:textId="77777777" w:rsidR="008E350E" w:rsidRPr="00880A61" w:rsidRDefault="008E350E" w:rsidP="006072AC">
            <w:pPr>
              <w:rPr>
                <w:rFonts w:cs="Arial"/>
                <w:szCs w:val="22"/>
              </w:rPr>
            </w:pPr>
            <w:r w:rsidRPr="00880A61">
              <w:rPr>
                <w:rFonts w:cs="Arial"/>
                <w:szCs w:val="22"/>
              </w:rPr>
              <w:t>Lechovice</w:t>
            </w:r>
          </w:p>
        </w:tc>
        <w:tc>
          <w:tcPr>
            <w:tcW w:w="2466" w:type="dxa"/>
            <w:tcBorders>
              <w:right w:val="single" w:sz="4" w:space="0" w:color="auto"/>
            </w:tcBorders>
            <w:shd w:val="clear" w:color="auto" w:fill="auto"/>
            <w:noWrap/>
            <w:vAlign w:val="bottom"/>
          </w:tcPr>
          <w:p w14:paraId="096DF8FA" w14:textId="77777777" w:rsidR="008E350E" w:rsidRPr="00880A61" w:rsidRDefault="008E350E" w:rsidP="006072AC">
            <w:pPr>
              <w:rPr>
                <w:rFonts w:cs="Arial"/>
                <w:szCs w:val="22"/>
              </w:rPr>
            </w:pPr>
            <w:r w:rsidRPr="00880A61">
              <w:rPr>
                <w:rFonts w:cs="Arial"/>
                <w:szCs w:val="22"/>
              </w:rPr>
              <w:t>810, 820</w:t>
            </w:r>
          </w:p>
        </w:tc>
        <w:tc>
          <w:tcPr>
            <w:tcW w:w="2247" w:type="dxa"/>
            <w:tcBorders>
              <w:top w:val="nil"/>
              <w:left w:val="single" w:sz="4" w:space="0" w:color="auto"/>
              <w:bottom w:val="nil"/>
            </w:tcBorders>
            <w:vAlign w:val="bottom"/>
          </w:tcPr>
          <w:p w14:paraId="5AF5387B" w14:textId="77777777" w:rsidR="008E350E" w:rsidRPr="00880A61" w:rsidRDefault="008E350E" w:rsidP="006072AC">
            <w:pPr>
              <w:rPr>
                <w:rFonts w:cs="Arial"/>
                <w:szCs w:val="22"/>
              </w:rPr>
            </w:pPr>
            <w:r w:rsidRPr="00880A61">
              <w:rPr>
                <w:rFonts w:cs="Arial"/>
                <w:szCs w:val="22"/>
              </w:rPr>
              <w:t>Znojmo</w:t>
            </w:r>
          </w:p>
        </w:tc>
        <w:tc>
          <w:tcPr>
            <w:tcW w:w="2977" w:type="dxa"/>
            <w:tcBorders>
              <w:top w:val="nil"/>
              <w:bottom w:val="nil"/>
            </w:tcBorders>
            <w:vAlign w:val="bottom"/>
          </w:tcPr>
          <w:p w14:paraId="0C84A03A" w14:textId="77777777" w:rsidR="008E350E" w:rsidRPr="00880A61" w:rsidRDefault="008E350E" w:rsidP="006072AC">
            <w:pPr>
              <w:rPr>
                <w:rFonts w:cs="Arial"/>
                <w:szCs w:val="22"/>
              </w:rPr>
            </w:pPr>
            <w:r w:rsidRPr="00880A61">
              <w:rPr>
                <w:rFonts w:cs="Arial"/>
                <w:szCs w:val="22"/>
              </w:rPr>
              <w:t>800</w:t>
            </w:r>
          </w:p>
        </w:tc>
      </w:tr>
      <w:tr w:rsidR="008E350E" w:rsidRPr="00880A61" w14:paraId="687E94DD" w14:textId="77777777" w:rsidTr="006072AC">
        <w:trPr>
          <w:trHeight w:val="255"/>
          <w:jc w:val="center"/>
        </w:trPr>
        <w:tc>
          <w:tcPr>
            <w:tcW w:w="2057" w:type="dxa"/>
            <w:shd w:val="clear" w:color="auto" w:fill="auto"/>
            <w:noWrap/>
            <w:vAlign w:val="bottom"/>
          </w:tcPr>
          <w:p w14:paraId="3D59DC86" w14:textId="77777777" w:rsidR="008E350E" w:rsidRPr="00880A61" w:rsidRDefault="008E350E" w:rsidP="006072AC">
            <w:pPr>
              <w:rPr>
                <w:rFonts w:cs="Arial"/>
                <w:szCs w:val="22"/>
              </w:rPr>
            </w:pPr>
            <w:r w:rsidRPr="00880A61">
              <w:rPr>
                <w:rFonts w:cs="Arial"/>
                <w:szCs w:val="22"/>
              </w:rPr>
              <w:t>Letovice</w:t>
            </w:r>
          </w:p>
        </w:tc>
        <w:tc>
          <w:tcPr>
            <w:tcW w:w="2466" w:type="dxa"/>
            <w:tcBorders>
              <w:right w:val="single" w:sz="4" w:space="0" w:color="auto"/>
            </w:tcBorders>
            <w:shd w:val="clear" w:color="auto" w:fill="auto"/>
            <w:noWrap/>
            <w:vAlign w:val="bottom"/>
          </w:tcPr>
          <w:p w14:paraId="3B6DCD68" w14:textId="77777777" w:rsidR="008E350E" w:rsidRPr="00880A61" w:rsidRDefault="008E350E" w:rsidP="006072AC">
            <w:pPr>
              <w:rPr>
                <w:rFonts w:cs="Arial"/>
                <w:szCs w:val="22"/>
              </w:rPr>
            </w:pPr>
            <w:r w:rsidRPr="00880A61">
              <w:rPr>
                <w:rFonts w:cs="Arial"/>
                <w:szCs w:val="22"/>
              </w:rPr>
              <w:t>275, 280, 286</w:t>
            </w:r>
          </w:p>
        </w:tc>
        <w:tc>
          <w:tcPr>
            <w:tcW w:w="2247" w:type="dxa"/>
            <w:tcBorders>
              <w:top w:val="nil"/>
              <w:left w:val="single" w:sz="4" w:space="0" w:color="auto"/>
              <w:bottom w:val="nil"/>
            </w:tcBorders>
            <w:vAlign w:val="bottom"/>
          </w:tcPr>
          <w:p w14:paraId="7E6DE89E" w14:textId="77777777" w:rsidR="008E350E" w:rsidRPr="00880A61" w:rsidRDefault="008E350E" w:rsidP="006072AC">
            <w:pPr>
              <w:rPr>
                <w:rFonts w:cs="Arial"/>
                <w:szCs w:val="22"/>
              </w:rPr>
            </w:pPr>
            <w:r>
              <w:rPr>
                <w:rFonts w:cs="Arial"/>
                <w:szCs w:val="22"/>
              </w:rPr>
              <w:t>Ž</w:t>
            </w:r>
            <w:r w:rsidRPr="00880A61">
              <w:rPr>
                <w:rFonts w:cs="Arial"/>
                <w:szCs w:val="22"/>
              </w:rPr>
              <w:t>ádovice</w:t>
            </w:r>
          </w:p>
        </w:tc>
        <w:tc>
          <w:tcPr>
            <w:tcW w:w="2977" w:type="dxa"/>
            <w:tcBorders>
              <w:top w:val="nil"/>
              <w:bottom w:val="nil"/>
            </w:tcBorders>
            <w:vAlign w:val="bottom"/>
          </w:tcPr>
          <w:p w14:paraId="5981ED6F" w14:textId="77777777" w:rsidR="008E350E" w:rsidRPr="00880A61" w:rsidRDefault="008E350E" w:rsidP="006072AC">
            <w:pPr>
              <w:rPr>
                <w:rFonts w:cs="Arial"/>
                <w:szCs w:val="22"/>
              </w:rPr>
            </w:pPr>
            <w:r w:rsidRPr="00880A61">
              <w:rPr>
                <w:rFonts w:cs="Arial"/>
                <w:szCs w:val="22"/>
              </w:rPr>
              <w:t>687,689</w:t>
            </w:r>
          </w:p>
        </w:tc>
      </w:tr>
      <w:tr w:rsidR="008E350E" w:rsidRPr="00880A61" w14:paraId="7B09D942" w14:textId="77777777" w:rsidTr="006072AC">
        <w:trPr>
          <w:trHeight w:val="255"/>
          <w:jc w:val="center"/>
        </w:trPr>
        <w:tc>
          <w:tcPr>
            <w:tcW w:w="2057" w:type="dxa"/>
            <w:shd w:val="clear" w:color="auto" w:fill="auto"/>
            <w:noWrap/>
            <w:vAlign w:val="bottom"/>
          </w:tcPr>
          <w:p w14:paraId="5B21BE72" w14:textId="77777777" w:rsidR="008E350E" w:rsidRPr="00880A61" w:rsidRDefault="008E350E" w:rsidP="006072AC">
            <w:pPr>
              <w:rPr>
                <w:rFonts w:cs="Arial"/>
                <w:szCs w:val="22"/>
              </w:rPr>
            </w:pPr>
            <w:r w:rsidRPr="00880A61">
              <w:rPr>
                <w:rFonts w:cs="Arial"/>
                <w:szCs w:val="22"/>
              </w:rPr>
              <w:t>Mikulov</w:t>
            </w:r>
          </w:p>
        </w:tc>
        <w:tc>
          <w:tcPr>
            <w:tcW w:w="2466" w:type="dxa"/>
            <w:tcBorders>
              <w:right w:val="single" w:sz="4" w:space="0" w:color="auto"/>
            </w:tcBorders>
            <w:shd w:val="clear" w:color="auto" w:fill="auto"/>
            <w:noWrap/>
            <w:vAlign w:val="bottom"/>
          </w:tcPr>
          <w:p w14:paraId="3894054A" w14:textId="77777777" w:rsidR="008E350E" w:rsidRPr="00880A61" w:rsidRDefault="008E350E" w:rsidP="006072AC">
            <w:pPr>
              <w:rPr>
                <w:rFonts w:cs="Arial"/>
                <w:szCs w:val="22"/>
              </w:rPr>
            </w:pPr>
            <w:r w:rsidRPr="00880A61">
              <w:rPr>
                <w:rFonts w:cs="Arial"/>
                <w:szCs w:val="22"/>
              </w:rPr>
              <w:t>571</w:t>
            </w:r>
          </w:p>
        </w:tc>
        <w:tc>
          <w:tcPr>
            <w:tcW w:w="2247" w:type="dxa"/>
            <w:tcBorders>
              <w:top w:val="nil"/>
              <w:left w:val="single" w:sz="4" w:space="0" w:color="auto"/>
              <w:bottom w:val="nil"/>
            </w:tcBorders>
            <w:vAlign w:val="bottom"/>
          </w:tcPr>
          <w:p w14:paraId="219BB49D" w14:textId="77777777" w:rsidR="008E350E" w:rsidRPr="00880A61" w:rsidRDefault="008E350E" w:rsidP="006072AC">
            <w:pPr>
              <w:rPr>
                <w:rFonts w:cs="Arial"/>
                <w:szCs w:val="22"/>
              </w:rPr>
            </w:pPr>
            <w:r w:rsidRPr="00880A61">
              <w:rPr>
                <w:rFonts w:cs="Arial"/>
                <w:szCs w:val="22"/>
              </w:rPr>
              <w:t>Žarošice</w:t>
            </w:r>
          </w:p>
        </w:tc>
        <w:tc>
          <w:tcPr>
            <w:tcW w:w="2977" w:type="dxa"/>
            <w:tcBorders>
              <w:top w:val="nil"/>
              <w:bottom w:val="nil"/>
            </w:tcBorders>
            <w:vAlign w:val="bottom"/>
          </w:tcPr>
          <w:p w14:paraId="6D6C9E82" w14:textId="77777777" w:rsidR="008E350E" w:rsidRPr="00880A61" w:rsidRDefault="008E350E" w:rsidP="006072AC">
            <w:pPr>
              <w:rPr>
                <w:rFonts w:cs="Arial"/>
                <w:szCs w:val="22"/>
              </w:rPr>
            </w:pPr>
            <w:r w:rsidRPr="00880A61">
              <w:rPr>
                <w:rFonts w:cs="Arial"/>
                <w:szCs w:val="22"/>
              </w:rPr>
              <w:t>643, 652, 653, 662</w:t>
            </w:r>
          </w:p>
        </w:tc>
      </w:tr>
      <w:tr w:rsidR="008E350E" w:rsidRPr="00880A61" w14:paraId="6AD5F1FA" w14:textId="77777777" w:rsidTr="006072AC">
        <w:trPr>
          <w:trHeight w:val="255"/>
          <w:jc w:val="center"/>
        </w:trPr>
        <w:tc>
          <w:tcPr>
            <w:tcW w:w="2057" w:type="dxa"/>
            <w:shd w:val="clear" w:color="auto" w:fill="auto"/>
            <w:noWrap/>
            <w:vAlign w:val="bottom"/>
          </w:tcPr>
          <w:p w14:paraId="43E0B8E1" w14:textId="77777777" w:rsidR="008E350E" w:rsidRPr="00880A61" w:rsidRDefault="008E350E" w:rsidP="006072AC">
            <w:pPr>
              <w:rPr>
                <w:rFonts w:cs="Arial"/>
                <w:szCs w:val="22"/>
              </w:rPr>
            </w:pPr>
            <w:r w:rsidRPr="00880A61">
              <w:rPr>
                <w:rFonts w:cs="Arial"/>
                <w:szCs w:val="22"/>
              </w:rPr>
              <w:lastRenderedPageBreak/>
              <w:t>Miroslav</w:t>
            </w:r>
          </w:p>
        </w:tc>
        <w:tc>
          <w:tcPr>
            <w:tcW w:w="2466" w:type="dxa"/>
            <w:tcBorders>
              <w:right w:val="single" w:sz="4" w:space="0" w:color="auto"/>
            </w:tcBorders>
            <w:shd w:val="clear" w:color="auto" w:fill="auto"/>
            <w:noWrap/>
            <w:vAlign w:val="bottom"/>
          </w:tcPr>
          <w:p w14:paraId="1F216BFA" w14:textId="77777777" w:rsidR="008E350E" w:rsidRPr="00880A61" w:rsidRDefault="008E350E" w:rsidP="006072AC">
            <w:pPr>
              <w:rPr>
                <w:rFonts w:cs="Arial"/>
                <w:szCs w:val="22"/>
              </w:rPr>
            </w:pPr>
            <w:r w:rsidRPr="00880A61">
              <w:rPr>
                <w:rFonts w:cs="Arial"/>
                <w:szCs w:val="22"/>
              </w:rPr>
              <w:t>458, 459</w:t>
            </w:r>
          </w:p>
        </w:tc>
        <w:tc>
          <w:tcPr>
            <w:tcW w:w="2247" w:type="dxa"/>
            <w:tcBorders>
              <w:top w:val="nil"/>
              <w:left w:val="single" w:sz="4" w:space="0" w:color="auto"/>
              <w:bottom w:val="single" w:sz="4" w:space="0" w:color="auto"/>
            </w:tcBorders>
            <w:vAlign w:val="bottom"/>
          </w:tcPr>
          <w:p w14:paraId="6038204C" w14:textId="77777777" w:rsidR="008E350E" w:rsidRPr="00880A61" w:rsidRDefault="008E350E" w:rsidP="006072AC">
            <w:pPr>
              <w:rPr>
                <w:rFonts w:cs="Arial"/>
                <w:szCs w:val="22"/>
              </w:rPr>
            </w:pPr>
            <w:r w:rsidRPr="00880A61">
              <w:rPr>
                <w:rFonts w:cs="Arial"/>
                <w:szCs w:val="22"/>
              </w:rPr>
              <w:t>Židlochovice</w:t>
            </w:r>
          </w:p>
        </w:tc>
        <w:tc>
          <w:tcPr>
            <w:tcW w:w="2977" w:type="dxa"/>
            <w:tcBorders>
              <w:top w:val="nil"/>
              <w:bottom w:val="single" w:sz="4" w:space="0" w:color="auto"/>
            </w:tcBorders>
            <w:vAlign w:val="bottom"/>
          </w:tcPr>
          <w:p w14:paraId="643BF294" w14:textId="77777777" w:rsidR="008E350E" w:rsidRPr="00880A61" w:rsidRDefault="008E350E" w:rsidP="006072AC">
            <w:pPr>
              <w:rPr>
                <w:rFonts w:cs="Arial"/>
                <w:szCs w:val="22"/>
              </w:rPr>
            </w:pPr>
            <w:r w:rsidRPr="00880A61">
              <w:rPr>
                <w:rFonts w:cs="Arial"/>
                <w:szCs w:val="22"/>
              </w:rPr>
              <w:t>510, 520, 525</w:t>
            </w:r>
          </w:p>
        </w:tc>
      </w:tr>
    </w:tbl>
    <w:p w14:paraId="2CB0F856" w14:textId="77777777" w:rsidR="008E350E" w:rsidRPr="00397F63" w:rsidRDefault="008E350E" w:rsidP="008E350E">
      <w:pPr>
        <w:rPr>
          <w:sz w:val="8"/>
          <w:szCs w:val="8"/>
        </w:rPr>
      </w:pPr>
    </w:p>
    <w:p w14:paraId="1C33C01B" w14:textId="77777777" w:rsidR="008E350E" w:rsidRPr="00880A61" w:rsidRDefault="008E350E" w:rsidP="008E350E">
      <w:r w:rsidRPr="00880A61">
        <w:t>Území jednotlivých ekonomických jednotek vychází z dopravního řešení a rozdělení území do tarifních zón, neodpovídá přesně správnímu obvodu obcí s rozšířenou působností.</w:t>
      </w:r>
      <w:r>
        <w:t xml:space="preserve"> Výše uvedené rozdělení území IDS JMK do tarifních zón a ekonomických jednotek může být dále upravováno na základě dalšího vývoje IDS JMK (např. na základě dílčích úpravy dopravního řešení, na základě rozšiřování </w:t>
      </w:r>
      <w:proofErr w:type="spellStart"/>
      <w:r>
        <w:t>zaintegrovaného</w:t>
      </w:r>
      <w:proofErr w:type="spellEnd"/>
      <w:r>
        <w:t xml:space="preserve"> území).</w:t>
      </w:r>
    </w:p>
    <w:p w14:paraId="085D7C84" w14:textId="77777777" w:rsidR="008E350E" w:rsidRPr="00880A61" w:rsidRDefault="008E350E" w:rsidP="008E350E">
      <w:pPr>
        <w:outlineLvl w:val="0"/>
        <w:rPr>
          <w:rFonts w:cs="Arial"/>
          <w:b/>
          <w:caps/>
          <w:szCs w:val="22"/>
        </w:rPr>
      </w:pPr>
      <w:r w:rsidRPr="00880A61">
        <w:rPr>
          <w:rFonts w:cs="Arial"/>
          <w:caps/>
          <w:szCs w:val="22"/>
        </w:rPr>
        <w:br w:type="page"/>
      </w:r>
      <w:r w:rsidRPr="00880A61">
        <w:rPr>
          <w:rFonts w:cs="Arial"/>
          <w:b/>
          <w:caps/>
          <w:szCs w:val="22"/>
        </w:rPr>
        <w:lastRenderedPageBreak/>
        <w:t>II. Princip dělení</w:t>
      </w:r>
      <w:r>
        <w:rPr>
          <w:rFonts w:cs="Arial"/>
          <w:b/>
          <w:caps/>
          <w:szCs w:val="22"/>
        </w:rPr>
        <w:t xml:space="preserve"> TRŽEB</w:t>
      </w:r>
      <w:r w:rsidRPr="00880A61">
        <w:rPr>
          <w:rFonts w:cs="Arial"/>
          <w:b/>
          <w:caps/>
          <w:szCs w:val="22"/>
        </w:rPr>
        <w:t xml:space="preserve"> – přehled</w:t>
      </w:r>
    </w:p>
    <w:p w14:paraId="057E89FB" w14:textId="77777777" w:rsidR="008E350E" w:rsidRPr="00880A61" w:rsidRDefault="008E350E" w:rsidP="008E350E">
      <w:pPr>
        <w:rPr>
          <w:rFonts w:cs="Arial"/>
          <w:szCs w:val="22"/>
        </w:rPr>
      </w:pPr>
    </w:p>
    <w:p w14:paraId="6280143C" w14:textId="77777777" w:rsidR="008E350E" w:rsidRPr="00880A61" w:rsidRDefault="008E350E" w:rsidP="008E350E">
      <w:pPr>
        <w:rPr>
          <w:rFonts w:cs="Arial"/>
          <w:szCs w:val="22"/>
        </w:rPr>
      </w:pPr>
      <w:r w:rsidRPr="00880A61">
        <w:rPr>
          <w:rFonts w:cs="Arial"/>
          <w:szCs w:val="22"/>
        </w:rPr>
        <w:t xml:space="preserve">Dělení </w:t>
      </w:r>
      <w:r>
        <w:rPr>
          <w:rFonts w:cs="Arial"/>
          <w:szCs w:val="22"/>
        </w:rPr>
        <w:t>tržeb</w:t>
      </w:r>
      <w:r w:rsidRPr="00880A61">
        <w:rPr>
          <w:rFonts w:cs="Arial"/>
          <w:szCs w:val="22"/>
        </w:rPr>
        <w:t xml:space="preserve"> se skládá ze dvou fází:</w:t>
      </w:r>
    </w:p>
    <w:p w14:paraId="66952886" w14:textId="77777777" w:rsidR="008E350E" w:rsidRPr="00880A61" w:rsidRDefault="008E350E" w:rsidP="008E350E">
      <w:pPr>
        <w:numPr>
          <w:ilvl w:val="0"/>
          <w:numId w:val="24"/>
        </w:numPr>
        <w:tabs>
          <w:tab w:val="clear" w:pos="720"/>
          <w:tab w:val="num" w:pos="851"/>
        </w:tabs>
        <w:ind w:left="851" w:hanging="284"/>
        <w:jc w:val="both"/>
        <w:rPr>
          <w:rFonts w:cs="Arial"/>
          <w:szCs w:val="22"/>
        </w:rPr>
      </w:pPr>
      <w:r w:rsidRPr="00880A61">
        <w:rPr>
          <w:rFonts w:cs="Arial"/>
          <w:szCs w:val="22"/>
        </w:rPr>
        <w:t xml:space="preserve">dělení </w:t>
      </w:r>
      <w:r>
        <w:rPr>
          <w:rFonts w:cs="Arial"/>
          <w:szCs w:val="22"/>
        </w:rPr>
        <w:t>tržeb</w:t>
      </w:r>
      <w:r w:rsidRPr="00880A61">
        <w:rPr>
          <w:rFonts w:cs="Arial"/>
          <w:szCs w:val="22"/>
        </w:rPr>
        <w:t xml:space="preserve"> mezi ekonomické jednotky,</w:t>
      </w:r>
    </w:p>
    <w:p w14:paraId="034077A6" w14:textId="77777777" w:rsidR="008E350E" w:rsidRPr="00880A61" w:rsidRDefault="008E350E" w:rsidP="008E350E">
      <w:pPr>
        <w:numPr>
          <w:ilvl w:val="0"/>
          <w:numId w:val="24"/>
        </w:numPr>
        <w:tabs>
          <w:tab w:val="clear" w:pos="720"/>
          <w:tab w:val="num" w:pos="851"/>
        </w:tabs>
        <w:ind w:left="851" w:hanging="284"/>
        <w:jc w:val="both"/>
        <w:rPr>
          <w:rFonts w:cs="Arial"/>
          <w:szCs w:val="22"/>
        </w:rPr>
      </w:pPr>
      <w:r w:rsidRPr="00880A61">
        <w:rPr>
          <w:rFonts w:cs="Arial"/>
          <w:szCs w:val="22"/>
        </w:rPr>
        <w:t xml:space="preserve">dělení </w:t>
      </w:r>
      <w:r>
        <w:rPr>
          <w:rFonts w:cs="Arial"/>
          <w:szCs w:val="22"/>
        </w:rPr>
        <w:t>tržeb</w:t>
      </w:r>
      <w:r w:rsidRPr="00880A61">
        <w:rPr>
          <w:rFonts w:cs="Arial"/>
          <w:szCs w:val="22"/>
        </w:rPr>
        <w:t xml:space="preserve"> uvnitř ekonomické jednotky jednotlivým dopravcům.</w:t>
      </w:r>
    </w:p>
    <w:p w14:paraId="5B3ABC0C" w14:textId="77777777" w:rsidR="008E350E" w:rsidRPr="00880A61" w:rsidRDefault="008E350E" w:rsidP="008E350E">
      <w:pPr>
        <w:rPr>
          <w:rFonts w:cs="Arial"/>
          <w:szCs w:val="22"/>
        </w:rPr>
      </w:pPr>
    </w:p>
    <w:p w14:paraId="774D00A9" w14:textId="77777777" w:rsidR="008E350E" w:rsidRPr="00880A61" w:rsidRDefault="008E350E" w:rsidP="008E350E">
      <w:pPr>
        <w:rPr>
          <w:rFonts w:cs="Arial"/>
          <w:szCs w:val="22"/>
        </w:rPr>
      </w:pPr>
    </w:p>
    <w:p w14:paraId="601F3E3E" w14:textId="77777777" w:rsidR="008E350E" w:rsidRPr="00880A61" w:rsidRDefault="008E350E" w:rsidP="008E350E">
      <w:pPr>
        <w:rPr>
          <w:rFonts w:cs="Arial"/>
          <w:b/>
          <w:caps/>
          <w:szCs w:val="22"/>
        </w:rPr>
      </w:pPr>
      <w:r w:rsidRPr="00880A61">
        <w:rPr>
          <w:rFonts w:cs="Arial"/>
          <w:b/>
          <w:caps/>
          <w:szCs w:val="22"/>
        </w:rPr>
        <w:t xml:space="preserve">III. Dělení </w:t>
      </w:r>
      <w:r>
        <w:rPr>
          <w:rFonts w:cs="Arial"/>
          <w:b/>
          <w:caps/>
          <w:szCs w:val="22"/>
        </w:rPr>
        <w:t>TRŽEB</w:t>
      </w:r>
      <w:r w:rsidRPr="00880A61">
        <w:rPr>
          <w:rFonts w:cs="Arial"/>
          <w:b/>
          <w:caps/>
          <w:szCs w:val="22"/>
        </w:rPr>
        <w:t xml:space="preserve"> mezi ekonomické jednotky</w:t>
      </w:r>
    </w:p>
    <w:p w14:paraId="29A3AB43" w14:textId="77777777" w:rsidR="008E350E" w:rsidRPr="00880A61" w:rsidRDefault="008E350E" w:rsidP="008E350E">
      <w:pPr>
        <w:rPr>
          <w:rFonts w:cs="Arial"/>
          <w:szCs w:val="22"/>
        </w:rPr>
      </w:pPr>
    </w:p>
    <w:p w14:paraId="06EE01E9" w14:textId="77777777" w:rsidR="008E350E" w:rsidRPr="00880A61" w:rsidRDefault="008E350E" w:rsidP="008E350E">
      <w:pPr>
        <w:rPr>
          <w:rFonts w:cs="Arial"/>
          <w:szCs w:val="22"/>
        </w:rPr>
      </w:pPr>
      <w:r>
        <w:rPr>
          <w:rFonts w:cs="Arial"/>
          <w:szCs w:val="22"/>
        </w:rPr>
        <w:t>Způsob rozdělení tržeb</w:t>
      </w:r>
      <w:r w:rsidRPr="00880A61">
        <w:rPr>
          <w:rFonts w:cs="Arial"/>
          <w:szCs w:val="22"/>
        </w:rPr>
        <w:t xml:space="preserve"> závisí na konkrétním druhu jízdního dokladu.</w:t>
      </w:r>
    </w:p>
    <w:p w14:paraId="73CBEF94" w14:textId="77777777" w:rsidR="008E350E" w:rsidRPr="00B70282" w:rsidRDefault="008E350E" w:rsidP="008E350E">
      <w:pPr>
        <w:numPr>
          <w:ilvl w:val="0"/>
          <w:numId w:val="21"/>
        </w:numPr>
        <w:tabs>
          <w:tab w:val="clear" w:pos="720"/>
          <w:tab w:val="num" w:pos="851"/>
        </w:tabs>
        <w:ind w:left="851" w:hanging="284"/>
        <w:jc w:val="both"/>
        <w:rPr>
          <w:rFonts w:cs="Arial"/>
          <w:szCs w:val="22"/>
        </w:rPr>
      </w:pPr>
      <w:r>
        <w:rPr>
          <w:rFonts w:cs="Arial"/>
          <w:b/>
          <w:szCs w:val="22"/>
        </w:rPr>
        <w:t>Adresné jízdenky</w:t>
      </w:r>
      <w:r w:rsidRPr="0003233E">
        <w:rPr>
          <w:rFonts w:cs="Arial"/>
          <w:szCs w:val="22"/>
        </w:rPr>
        <w:t xml:space="preserve"> (např. předplatní jízdenky</w:t>
      </w:r>
      <w:r>
        <w:rPr>
          <w:rFonts w:cs="Arial"/>
          <w:szCs w:val="22"/>
        </w:rPr>
        <w:t>)</w:t>
      </w:r>
      <w:r w:rsidRPr="00880A61">
        <w:rPr>
          <w:rFonts w:cs="Arial"/>
          <w:szCs w:val="22"/>
        </w:rPr>
        <w:t xml:space="preserve"> jsou zakoupené na konkrétní tarifní zóny, je tedy </w:t>
      </w:r>
      <w:r w:rsidRPr="00B70282">
        <w:rPr>
          <w:rFonts w:cs="Arial"/>
          <w:szCs w:val="22"/>
        </w:rPr>
        <w:t>možné přesně přiřadit, do</w:t>
      </w:r>
      <w:r>
        <w:rPr>
          <w:rFonts w:cs="Arial"/>
          <w:szCs w:val="22"/>
        </w:rPr>
        <w:t xml:space="preserve"> které ekonomické jednotky tržba</w:t>
      </w:r>
      <w:r w:rsidRPr="00B70282">
        <w:rPr>
          <w:rFonts w:cs="Arial"/>
          <w:szCs w:val="22"/>
        </w:rPr>
        <w:t xml:space="preserve"> patří.</w:t>
      </w:r>
    </w:p>
    <w:p w14:paraId="71B2F9D9" w14:textId="77777777" w:rsidR="008E350E" w:rsidRPr="00B70282" w:rsidRDefault="008E350E" w:rsidP="008E350E">
      <w:pPr>
        <w:numPr>
          <w:ilvl w:val="0"/>
          <w:numId w:val="21"/>
        </w:numPr>
        <w:tabs>
          <w:tab w:val="clear" w:pos="720"/>
          <w:tab w:val="num" w:pos="851"/>
        </w:tabs>
        <w:ind w:left="851" w:hanging="284"/>
        <w:jc w:val="both"/>
        <w:rPr>
          <w:rFonts w:cs="Arial"/>
          <w:szCs w:val="22"/>
        </w:rPr>
      </w:pPr>
      <w:proofErr w:type="spellStart"/>
      <w:r w:rsidRPr="00B70282">
        <w:rPr>
          <w:rFonts w:cs="Arial"/>
          <w:b/>
          <w:szCs w:val="22"/>
        </w:rPr>
        <w:t>Poloadresné</w:t>
      </w:r>
      <w:proofErr w:type="spellEnd"/>
      <w:r w:rsidRPr="00B70282">
        <w:rPr>
          <w:rFonts w:cs="Arial"/>
          <w:b/>
          <w:szCs w:val="22"/>
        </w:rPr>
        <w:t xml:space="preserve"> jízdenky</w:t>
      </w:r>
      <w:r w:rsidRPr="00B70282">
        <w:rPr>
          <w:rFonts w:cs="Arial"/>
          <w:szCs w:val="22"/>
        </w:rPr>
        <w:t xml:space="preserve"> (např. jednorázové jízdenky zakoupené u řidiče autobusu z elektronického odbavovacího zařízení) jsou vydané na konkrétní relaci, nebo jsou vydané v konkrétní tarifní zóně, v konkrétním spoji konkrétní linky, je tedy možno velmi přesně určit, do které ekon</w:t>
      </w:r>
      <w:r>
        <w:rPr>
          <w:rFonts w:cs="Arial"/>
          <w:szCs w:val="22"/>
        </w:rPr>
        <w:t>omické jednotky tržba</w:t>
      </w:r>
      <w:r w:rsidRPr="00B70282">
        <w:rPr>
          <w:rFonts w:cs="Arial"/>
          <w:szCs w:val="22"/>
        </w:rPr>
        <w:t xml:space="preserve"> patří.</w:t>
      </w:r>
    </w:p>
    <w:p w14:paraId="7A27E80C" w14:textId="77777777" w:rsidR="008E350E" w:rsidRPr="00880A61" w:rsidRDefault="008E350E" w:rsidP="008E350E">
      <w:pPr>
        <w:numPr>
          <w:ilvl w:val="0"/>
          <w:numId w:val="21"/>
        </w:numPr>
        <w:tabs>
          <w:tab w:val="clear" w:pos="720"/>
          <w:tab w:val="num" w:pos="851"/>
        </w:tabs>
        <w:ind w:left="851" w:hanging="284"/>
        <w:jc w:val="both"/>
        <w:rPr>
          <w:rFonts w:cs="Arial"/>
          <w:szCs w:val="22"/>
        </w:rPr>
      </w:pPr>
      <w:r w:rsidRPr="00B70282">
        <w:rPr>
          <w:rFonts w:cs="Arial"/>
          <w:b/>
          <w:szCs w:val="22"/>
        </w:rPr>
        <w:t xml:space="preserve">Neadresné jízdenky </w:t>
      </w:r>
      <w:r w:rsidRPr="00B70282">
        <w:rPr>
          <w:rFonts w:cs="Arial"/>
          <w:szCs w:val="22"/>
        </w:rPr>
        <w:t>(např. jednorázové jízdenky zakoupené v předprodeji) je většinou nutné označit před začátkem jízdy v </w:t>
      </w:r>
      <w:proofErr w:type="spellStart"/>
      <w:r w:rsidRPr="00B70282">
        <w:rPr>
          <w:rFonts w:cs="Arial"/>
          <w:szCs w:val="22"/>
        </w:rPr>
        <w:t>označovači</w:t>
      </w:r>
      <w:proofErr w:type="spellEnd"/>
      <w:r w:rsidRPr="001B41F0">
        <w:rPr>
          <w:rFonts w:cs="Arial"/>
          <w:szCs w:val="22"/>
        </w:rPr>
        <w:t xml:space="preserve"> </w:t>
      </w:r>
      <w:r w:rsidRPr="00880A61">
        <w:rPr>
          <w:rFonts w:cs="Arial"/>
          <w:szCs w:val="22"/>
        </w:rPr>
        <w:t>jízdenek ve vozidle, případně na</w:t>
      </w:r>
      <w:r>
        <w:rPr>
          <w:rFonts w:cs="Arial"/>
          <w:szCs w:val="22"/>
        </w:rPr>
        <w:t xml:space="preserve"> vlakovém nástupišti, nelze tedy přesně určit, kde byla tato jízdenka využita</w:t>
      </w:r>
      <w:r w:rsidRPr="00880A61">
        <w:rPr>
          <w:rFonts w:cs="Arial"/>
          <w:szCs w:val="22"/>
        </w:rPr>
        <w:t xml:space="preserve">. </w:t>
      </w:r>
      <w:r>
        <w:rPr>
          <w:rFonts w:cs="Arial"/>
          <w:szCs w:val="22"/>
        </w:rPr>
        <w:t>E</w:t>
      </w:r>
      <w:r w:rsidRPr="00880A61">
        <w:rPr>
          <w:rFonts w:cs="Arial"/>
          <w:szCs w:val="22"/>
        </w:rPr>
        <w:t xml:space="preserve">xistuje tedy pouze přehled o počtu prodaných </w:t>
      </w:r>
      <w:r>
        <w:rPr>
          <w:rFonts w:cs="Arial"/>
          <w:szCs w:val="22"/>
        </w:rPr>
        <w:t>jednotlivých druhů neadresných jízdenek. Rozdělení tržeb z neadresných jízdenek</w:t>
      </w:r>
      <w:r w:rsidRPr="00880A61">
        <w:rPr>
          <w:rFonts w:cs="Arial"/>
          <w:szCs w:val="22"/>
        </w:rPr>
        <w:t xml:space="preserve"> do jednotlivých ekonomických jednotek proběhne na základě </w:t>
      </w:r>
      <w:r w:rsidRPr="00880A61">
        <w:rPr>
          <w:rFonts w:cs="Arial"/>
          <w:b/>
          <w:szCs w:val="22"/>
        </w:rPr>
        <w:t>průzkumu používání jednotlivých druhů jízdních dokladů IDS JMK v ekonomických jednotkách</w:t>
      </w:r>
      <w:r w:rsidRPr="00880A61">
        <w:rPr>
          <w:rFonts w:cs="Arial"/>
          <w:szCs w:val="22"/>
        </w:rPr>
        <w:t>, který je upřesněn níže v tomto dokumentu.</w:t>
      </w:r>
    </w:p>
    <w:p w14:paraId="67FE1C0D" w14:textId="77777777" w:rsidR="008E350E" w:rsidRPr="00880A61" w:rsidRDefault="008E350E" w:rsidP="008E350E">
      <w:pPr>
        <w:rPr>
          <w:rFonts w:cs="Arial"/>
          <w:szCs w:val="22"/>
        </w:rPr>
      </w:pPr>
    </w:p>
    <w:p w14:paraId="1A871D21" w14:textId="77777777" w:rsidR="008E350E" w:rsidRPr="00880A61" w:rsidRDefault="008E350E" w:rsidP="008E350E">
      <w:pPr>
        <w:outlineLvl w:val="0"/>
        <w:rPr>
          <w:rFonts w:cs="Arial"/>
          <w:caps/>
          <w:szCs w:val="22"/>
        </w:rPr>
      </w:pPr>
    </w:p>
    <w:p w14:paraId="4C753EDF" w14:textId="77777777" w:rsidR="008E350E" w:rsidRPr="00880A61" w:rsidRDefault="008E350E" w:rsidP="008E350E">
      <w:pPr>
        <w:outlineLvl w:val="0"/>
        <w:rPr>
          <w:rFonts w:cs="Arial"/>
          <w:b/>
          <w:caps/>
          <w:szCs w:val="22"/>
        </w:rPr>
      </w:pPr>
      <w:r w:rsidRPr="00880A61">
        <w:rPr>
          <w:rFonts w:cs="Arial"/>
          <w:b/>
          <w:caps/>
          <w:szCs w:val="22"/>
        </w:rPr>
        <w:t xml:space="preserve">IV. Dělení </w:t>
      </w:r>
      <w:r>
        <w:rPr>
          <w:rFonts w:cs="Arial"/>
          <w:b/>
          <w:caps/>
          <w:szCs w:val="22"/>
        </w:rPr>
        <w:t>TRŽEB</w:t>
      </w:r>
      <w:r w:rsidRPr="00880A61">
        <w:rPr>
          <w:rFonts w:cs="Arial"/>
          <w:b/>
          <w:caps/>
          <w:szCs w:val="22"/>
        </w:rPr>
        <w:t xml:space="preserve"> uvnitř ekonomické jednotky jednotlivým dopravcům</w:t>
      </w:r>
    </w:p>
    <w:p w14:paraId="48F9E094" w14:textId="77777777" w:rsidR="008E350E" w:rsidRPr="00880A61" w:rsidRDefault="008E350E" w:rsidP="008E350E">
      <w:pPr>
        <w:rPr>
          <w:rFonts w:cs="Arial"/>
          <w:szCs w:val="22"/>
        </w:rPr>
      </w:pPr>
    </w:p>
    <w:p w14:paraId="3529795D" w14:textId="77777777" w:rsidR="008E350E" w:rsidRPr="00B70282" w:rsidRDefault="008E350E" w:rsidP="008E350E">
      <w:pPr>
        <w:rPr>
          <w:rFonts w:cs="Arial"/>
          <w:szCs w:val="22"/>
        </w:rPr>
      </w:pPr>
      <w:r w:rsidRPr="00880A61">
        <w:rPr>
          <w:rFonts w:cs="Arial"/>
          <w:szCs w:val="22"/>
        </w:rPr>
        <w:t xml:space="preserve">Pro </w:t>
      </w:r>
      <w:r w:rsidRPr="00B70282">
        <w:rPr>
          <w:rFonts w:cs="Arial"/>
          <w:szCs w:val="22"/>
        </w:rPr>
        <w:t xml:space="preserve">dělení </w:t>
      </w:r>
      <w:r>
        <w:rPr>
          <w:rFonts w:cs="Arial"/>
          <w:szCs w:val="22"/>
        </w:rPr>
        <w:t>tržeb</w:t>
      </w:r>
      <w:r w:rsidRPr="00B70282">
        <w:rPr>
          <w:rFonts w:cs="Arial"/>
          <w:szCs w:val="22"/>
        </w:rPr>
        <w:t xml:space="preserve"> uvnitř ekonomické jednotky jsou rozděleni dopravci vzhledem k rozdílným způsobům integrace do dvou skupin.</w:t>
      </w:r>
    </w:p>
    <w:p w14:paraId="1321B855" w14:textId="77777777" w:rsidR="008E350E" w:rsidRPr="00880A61" w:rsidRDefault="008E350E" w:rsidP="008E350E">
      <w:pPr>
        <w:numPr>
          <w:ilvl w:val="0"/>
          <w:numId w:val="22"/>
        </w:numPr>
        <w:ind w:left="851" w:hanging="284"/>
        <w:jc w:val="both"/>
        <w:rPr>
          <w:rFonts w:cs="Arial"/>
          <w:szCs w:val="22"/>
        </w:rPr>
      </w:pPr>
      <w:r w:rsidRPr="00B70282">
        <w:rPr>
          <w:rFonts w:cs="Arial"/>
          <w:szCs w:val="22"/>
        </w:rPr>
        <w:t xml:space="preserve">Dopravci, kteří nemají integrovány celé trasy a kteří vydávají </w:t>
      </w:r>
      <w:r w:rsidRPr="00B70282">
        <w:rPr>
          <w:rFonts w:cs="Arial"/>
          <w:b/>
          <w:szCs w:val="22"/>
        </w:rPr>
        <w:t>kromě jízdenek IDS JMK</w:t>
      </w:r>
      <w:r w:rsidRPr="00B70282">
        <w:rPr>
          <w:rFonts w:cs="Arial"/>
          <w:szCs w:val="22"/>
        </w:rPr>
        <w:t xml:space="preserve"> </w:t>
      </w:r>
      <w:r w:rsidRPr="00B70282">
        <w:rPr>
          <w:rFonts w:cs="Arial"/>
          <w:b/>
          <w:szCs w:val="22"/>
        </w:rPr>
        <w:t>i</w:t>
      </w:r>
      <w:r w:rsidRPr="00B70282">
        <w:rPr>
          <w:rFonts w:cs="Arial"/>
          <w:szCs w:val="22"/>
        </w:rPr>
        <w:t> </w:t>
      </w:r>
      <w:r w:rsidRPr="00B70282">
        <w:rPr>
          <w:rFonts w:cs="Arial"/>
          <w:b/>
          <w:szCs w:val="22"/>
        </w:rPr>
        <w:t>jízdní doklady dle jiných tarifů.</w:t>
      </w:r>
      <w:r w:rsidRPr="00B70282">
        <w:rPr>
          <w:rFonts w:cs="Arial"/>
          <w:szCs w:val="22"/>
        </w:rPr>
        <w:t xml:space="preserve"> Do této skupiny dopravců, využívajících i jízdní doklady dle jiných tarifů, spadají např. železniční dopravci</w:t>
      </w:r>
      <w:r>
        <w:rPr>
          <w:rFonts w:cs="Arial"/>
          <w:szCs w:val="22"/>
        </w:rPr>
        <w:t>. Podíl tržeb</w:t>
      </w:r>
      <w:r w:rsidRPr="00B70282">
        <w:rPr>
          <w:rFonts w:cs="Arial"/>
          <w:szCs w:val="22"/>
        </w:rPr>
        <w:t xml:space="preserve"> náležící železničnímu dopravci v dané ekonomické jednotce bude stanoven na základě </w:t>
      </w:r>
      <w:r w:rsidRPr="00B70282">
        <w:rPr>
          <w:rFonts w:cs="Arial"/>
          <w:b/>
          <w:szCs w:val="22"/>
        </w:rPr>
        <w:t xml:space="preserve">průzkumu využívání jízdních dokladů IDS JMK ve vlacích, </w:t>
      </w:r>
      <w:r w:rsidRPr="00B70282">
        <w:rPr>
          <w:rFonts w:cs="Arial"/>
          <w:szCs w:val="22"/>
        </w:rPr>
        <w:t>který je upřesněn níže v tomto dokumentu</w:t>
      </w:r>
      <w:r w:rsidRPr="00880A61">
        <w:rPr>
          <w:rFonts w:cs="Arial"/>
          <w:szCs w:val="22"/>
        </w:rPr>
        <w:t>.</w:t>
      </w:r>
    </w:p>
    <w:p w14:paraId="0FA95CAA" w14:textId="77777777" w:rsidR="008E350E" w:rsidRPr="00880A61" w:rsidRDefault="008E350E" w:rsidP="008E350E">
      <w:pPr>
        <w:numPr>
          <w:ilvl w:val="0"/>
          <w:numId w:val="22"/>
        </w:numPr>
        <w:ind w:left="851" w:hanging="284"/>
        <w:jc w:val="both"/>
        <w:rPr>
          <w:rFonts w:cs="Arial"/>
          <w:szCs w:val="22"/>
        </w:rPr>
      </w:pPr>
      <w:r w:rsidRPr="00880A61">
        <w:rPr>
          <w:rFonts w:cs="Arial"/>
          <w:szCs w:val="22"/>
        </w:rPr>
        <w:t xml:space="preserve">Dopravci, jejichž </w:t>
      </w:r>
      <w:r w:rsidRPr="00880A61">
        <w:rPr>
          <w:rFonts w:cs="Arial"/>
          <w:b/>
          <w:szCs w:val="22"/>
        </w:rPr>
        <w:t>celé linky</w:t>
      </w:r>
      <w:r w:rsidRPr="00880A61">
        <w:rPr>
          <w:rFonts w:cs="Arial"/>
          <w:szCs w:val="22"/>
        </w:rPr>
        <w:t xml:space="preserve"> jsou součástí IDS JMK a je tedy možno cestovat </w:t>
      </w:r>
      <w:r w:rsidRPr="00880A61">
        <w:rPr>
          <w:rFonts w:cs="Arial"/>
          <w:b/>
          <w:szCs w:val="22"/>
        </w:rPr>
        <w:t>pouze na jízdenky IDS JMK</w:t>
      </w:r>
      <w:r w:rsidRPr="00880A61">
        <w:rPr>
          <w:rFonts w:cs="Arial"/>
          <w:szCs w:val="22"/>
        </w:rPr>
        <w:t xml:space="preserve"> (autobusoví dopravci a DPMB). U těcht</w:t>
      </w:r>
      <w:r>
        <w:rPr>
          <w:rFonts w:cs="Arial"/>
          <w:szCs w:val="22"/>
        </w:rPr>
        <w:t>o dopravců je možné dělení tržeb</w:t>
      </w:r>
      <w:r w:rsidRPr="00880A61">
        <w:rPr>
          <w:rFonts w:cs="Arial"/>
          <w:szCs w:val="22"/>
        </w:rPr>
        <w:t xml:space="preserve"> dle výkonů v dané ekonomické jednotce.</w:t>
      </w:r>
    </w:p>
    <w:p w14:paraId="6F5499AE" w14:textId="77777777" w:rsidR="008E350E" w:rsidRPr="00880A61" w:rsidRDefault="008E350E" w:rsidP="008E350E">
      <w:pPr>
        <w:rPr>
          <w:rFonts w:cs="Arial"/>
          <w:szCs w:val="22"/>
        </w:rPr>
      </w:pPr>
    </w:p>
    <w:p w14:paraId="1B98A3B2" w14:textId="77777777" w:rsidR="008E350E" w:rsidRPr="00880A61" w:rsidRDefault="008E350E" w:rsidP="008E350E">
      <w:pPr>
        <w:outlineLvl w:val="0"/>
        <w:rPr>
          <w:rFonts w:cs="Arial"/>
          <w:szCs w:val="22"/>
        </w:rPr>
      </w:pPr>
      <w:r w:rsidRPr="00880A61">
        <w:rPr>
          <w:rFonts w:cs="Arial"/>
          <w:szCs w:val="22"/>
        </w:rPr>
        <w:t xml:space="preserve">Princip algoritmu dělení </w:t>
      </w:r>
      <w:r>
        <w:rPr>
          <w:rFonts w:cs="Arial"/>
          <w:szCs w:val="22"/>
        </w:rPr>
        <w:t>tržeb</w:t>
      </w:r>
      <w:r w:rsidRPr="00880A61">
        <w:rPr>
          <w:rFonts w:cs="Arial"/>
          <w:szCs w:val="22"/>
        </w:rPr>
        <w:t xml:space="preserve"> </w:t>
      </w:r>
      <w:r>
        <w:rPr>
          <w:rFonts w:cs="Arial"/>
          <w:szCs w:val="22"/>
        </w:rPr>
        <w:t>je sche</w:t>
      </w:r>
      <w:r w:rsidRPr="00880A61">
        <w:rPr>
          <w:rFonts w:cs="Arial"/>
          <w:szCs w:val="22"/>
        </w:rPr>
        <w:t>maticky znázorněn v Příloze 1.</w:t>
      </w:r>
    </w:p>
    <w:p w14:paraId="49CCA454" w14:textId="77777777" w:rsidR="008E350E" w:rsidRPr="00880A61" w:rsidRDefault="008E350E" w:rsidP="008E350E">
      <w:pPr>
        <w:rPr>
          <w:rFonts w:cs="Arial"/>
          <w:szCs w:val="22"/>
        </w:rPr>
      </w:pPr>
      <w:r w:rsidRPr="00880A61">
        <w:rPr>
          <w:rFonts w:cs="Arial"/>
          <w:caps/>
          <w:szCs w:val="22"/>
        </w:rPr>
        <w:br w:type="page"/>
      </w:r>
      <w:r w:rsidRPr="00880A61">
        <w:rPr>
          <w:rFonts w:cs="Arial"/>
          <w:b/>
          <w:caps/>
          <w:szCs w:val="22"/>
        </w:rPr>
        <w:lastRenderedPageBreak/>
        <w:t xml:space="preserve">V. Upřesnění některých dílčích průzkumů a algoritmů v principu dělení </w:t>
      </w:r>
      <w:r>
        <w:rPr>
          <w:rFonts w:cs="Arial"/>
          <w:b/>
          <w:caps/>
          <w:szCs w:val="22"/>
        </w:rPr>
        <w:t>TRŽEB</w:t>
      </w:r>
    </w:p>
    <w:p w14:paraId="4AC8FAFD" w14:textId="77777777" w:rsidR="008E350E" w:rsidRPr="00880A61" w:rsidRDefault="008E350E" w:rsidP="008E350E">
      <w:pPr>
        <w:rPr>
          <w:rFonts w:cs="Arial"/>
          <w:caps/>
          <w:szCs w:val="22"/>
        </w:rPr>
      </w:pPr>
    </w:p>
    <w:p w14:paraId="1B5198E6" w14:textId="77777777" w:rsidR="008E350E" w:rsidRPr="00880A61" w:rsidRDefault="008E350E" w:rsidP="008E350E">
      <w:pPr>
        <w:outlineLvl w:val="0"/>
        <w:rPr>
          <w:rFonts w:cs="Arial"/>
          <w:b/>
          <w:szCs w:val="22"/>
        </w:rPr>
      </w:pPr>
      <w:r w:rsidRPr="00880A61">
        <w:rPr>
          <w:rFonts w:cs="Arial"/>
          <w:b/>
          <w:caps/>
          <w:szCs w:val="22"/>
        </w:rPr>
        <w:t xml:space="preserve">V. 1. </w:t>
      </w:r>
      <w:r w:rsidRPr="00880A61">
        <w:rPr>
          <w:rFonts w:cs="Arial"/>
          <w:b/>
          <w:szCs w:val="22"/>
        </w:rPr>
        <w:t>Průzkum používání jednotlivých druhů jízdních dokladů IDS JMK v ekonomických jednotkách</w:t>
      </w:r>
    </w:p>
    <w:p w14:paraId="246372FE" w14:textId="77777777" w:rsidR="008E350E" w:rsidRPr="00880A61" w:rsidRDefault="008E350E" w:rsidP="008E350E">
      <w:pPr>
        <w:rPr>
          <w:rFonts w:cs="Arial"/>
          <w:sz w:val="16"/>
          <w:szCs w:val="16"/>
        </w:rPr>
      </w:pPr>
    </w:p>
    <w:p w14:paraId="163F4009" w14:textId="77777777" w:rsidR="008E350E" w:rsidRPr="00880A61" w:rsidRDefault="008E350E" w:rsidP="008E350E">
      <w:r w:rsidRPr="00880A61">
        <w:rPr>
          <w:rFonts w:cs="Arial"/>
          <w:szCs w:val="22"/>
        </w:rPr>
        <w:t xml:space="preserve">Hlavním cílem tohoto průzkumu </w:t>
      </w:r>
      <w:r w:rsidRPr="00880A61">
        <w:t xml:space="preserve">je určit podíl cestujících s jednorázovým jízdním dokladem neadresným zakoupeným v předprodeji ku cestujícím s </w:t>
      </w:r>
      <w:proofErr w:type="spellStart"/>
      <w:r w:rsidRPr="00880A61">
        <w:t>předplatním</w:t>
      </w:r>
      <w:proofErr w:type="spellEnd"/>
      <w:r w:rsidRPr="00880A61">
        <w:t xml:space="preserve"> jízdním dokladem v jednotlivých ekonomických jednotkách.</w:t>
      </w:r>
    </w:p>
    <w:p w14:paraId="138850DF" w14:textId="77777777" w:rsidR="008E350E" w:rsidRPr="00880A61" w:rsidRDefault="008E350E" w:rsidP="008E350E"/>
    <w:p w14:paraId="6F9325F1" w14:textId="77777777" w:rsidR="008E350E" w:rsidRPr="00880A61" w:rsidRDefault="008E350E" w:rsidP="008E350E">
      <w:pPr>
        <w:outlineLvl w:val="0"/>
        <w:rPr>
          <w:b/>
        </w:rPr>
      </w:pPr>
      <w:r w:rsidRPr="00880A61">
        <w:rPr>
          <w:b/>
        </w:rPr>
        <w:t>Způsob provádění průzkumu</w:t>
      </w:r>
    </w:p>
    <w:p w14:paraId="7B2391D2" w14:textId="77777777" w:rsidR="008E350E" w:rsidRPr="00880A61" w:rsidRDefault="008E350E" w:rsidP="008E350E">
      <w:pPr>
        <w:rPr>
          <w:sz w:val="16"/>
          <w:szCs w:val="16"/>
        </w:rPr>
      </w:pPr>
    </w:p>
    <w:p w14:paraId="1E9E2E7C" w14:textId="77777777" w:rsidR="008E350E" w:rsidRPr="00880A61" w:rsidRDefault="008E350E" w:rsidP="008E350E">
      <w:r w:rsidRPr="00880A61">
        <w:t>Tazatel bude v jednotlivých spojích zjišťovat následující údaje:</w:t>
      </w:r>
    </w:p>
    <w:p w14:paraId="356A1501" w14:textId="77777777" w:rsidR="008E350E" w:rsidRPr="00880A61" w:rsidRDefault="008E350E" w:rsidP="008E350E">
      <w:pPr>
        <w:numPr>
          <w:ilvl w:val="0"/>
          <w:numId w:val="22"/>
        </w:numPr>
        <w:tabs>
          <w:tab w:val="left" w:leader="dot" w:pos="7797"/>
        </w:tabs>
        <w:ind w:left="851" w:hanging="284"/>
        <w:jc w:val="both"/>
      </w:pPr>
      <w:r w:rsidRPr="00880A61">
        <w:t>počet cestujících s </w:t>
      </w:r>
      <w:proofErr w:type="spellStart"/>
      <w:r w:rsidRPr="00880A61">
        <w:t>předplatním</w:t>
      </w:r>
      <w:proofErr w:type="spellEnd"/>
      <w:r w:rsidRPr="00880A61">
        <w:t xml:space="preserve"> jízdním dokladem</w:t>
      </w:r>
      <w:r w:rsidRPr="00880A61">
        <w:tab/>
        <w:t>X</w:t>
      </w:r>
      <w:r>
        <w:rPr>
          <w:vertAlign w:val="subscript"/>
        </w:rPr>
        <w:t>P</w:t>
      </w:r>
      <w:r w:rsidRPr="00880A61">
        <w:rPr>
          <w:vertAlign w:val="subscript"/>
        </w:rPr>
        <w:t>,</w:t>
      </w:r>
    </w:p>
    <w:p w14:paraId="41B4858E" w14:textId="77777777" w:rsidR="008E350E" w:rsidRPr="00880A61" w:rsidRDefault="008E350E" w:rsidP="008E350E">
      <w:pPr>
        <w:numPr>
          <w:ilvl w:val="0"/>
          <w:numId w:val="22"/>
        </w:numPr>
        <w:tabs>
          <w:tab w:val="left" w:leader="dot" w:pos="7797"/>
        </w:tabs>
        <w:ind w:left="851" w:hanging="284"/>
        <w:jc w:val="both"/>
      </w:pPr>
      <w:r w:rsidRPr="00880A61">
        <w:t>počet cestujících s jednorázovým jízdním dokladem adresným</w:t>
      </w:r>
      <w:r w:rsidRPr="00880A61">
        <w:tab/>
        <w:t>X</w:t>
      </w:r>
      <w:r w:rsidRPr="00880A61">
        <w:rPr>
          <w:vertAlign w:val="subscript"/>
        </w:rPr>
        <w:t>JA,</w:t>
      </w:r>
    </w:p>
    <w:p w14:paraId="45746949" w14:textId="77777777" w:rsidR="008E350E" w:rsidRPr="00880A61" w:rsidRDefault="008E350E" w:rsidP="008E350E">
      <w:pPr>
        <w:numPr>
          <w:ilvl w:val="0"/>
          <w:numId w:val="22"/>
        </w:numPr>
        <w:tabs>
          <w:tab w:val="left" w:leader="dot" w:pos="7797"/>
        </w:tabs>
        <w:ind w:left="851" w:hanging="284"/>
        <w:jc w:val="both"/>
      </w:pPr>
      <w:r w:rsidRPr="00880A61">
        <w:t>počet cestujících s jednorázovým jízdním dokladem neadresným</w:t>
      </w:r>
      <w:r w:rsidRPr="00880A61">
        <w:tab/>
        <w:t>X</w:t>
      </w:r>
      <w:r w:rsidRPr="00880A61">
        <w:rPr>
          <w:vertAlign w:val="subscript"/>
        </w:rPr>
        <w:t>JN.</w:t>
      </w:r>
    </w:p>
    <w:p w14:paraId="1DF7E10D" w14:textId="77777777" w:rsidR="008E350E" w:rsidRPr="00880A61" w:rsidRDefault="008E350E" w:rsidP="008E350E">
      <w:pPr>
        <w:tabs>
          <w:tab w:val="left" w:leader="dot" w:pos="7797"/>
        </w:tabs>
        <w:rPr>
          <w:sz w:val="10"/>
          <w:szCs w:val="10"/>
        </w:rPr>
      </w:pPr>
    </w:p>
    <w:p w14:paraId="498166CB" w14:textId="77777777" w:rsidR="008E350E" w:rsidRDefault="008E350E" w:rsidP="008E350E">
      <w:r>
        <w:t xml:space="preserve">Vzhledem ke skutečnosti, že cestujícím jsou přiznány různé výše slev z jízdného, je potřeba tuto skutečnost zohlednit vahou u každého započteného cestujícího ve výši </w:t>
      </w:r>
      <w:proofErr w:type="gramStart"/>
      <w:r>
        <w:t>1 – S</w:t>
      </w:r>
      <w:proofErr w:type="gramEnd"/>
      <w:r>
        <w:t xml:space="preserve"> / 100, kde S je výše poskytnuté slevy v procentech. Cestující přepravováni zdarma se do výpočtů tedy nezahrnují, cestující se základním jízdným mají váhu 1.</w:t>
      </w:r>
    </w:p>
    <w:p w14:paraId="045166FF" w14:textId="77777777" w:rsidR="008E350E" w:rsidRPr="00C2235F" w:rsidRDefault="008E350E" w:rsidP="008E350E">
      <w:pPr>
        <w:rPr>
          <w:sz w:val="10"/>
          <w:szCs w:val="10"/>
        </w:rPr>
      </w:pPr>
    </w:p>
    <w:p w14:paraId="41E8F1AB" w14:textId="77777777" w:rsidR="008E350E" w:rsidRPr="00880A61" w:rsidRDefault="008E350E" w:rsidP="008E350E">
      <w:r w:rsidRPr="00880A61">
        <w:t>Vzhledem k tomu, že se jedná o poměrový průzkum, není nutné se dotázat všech cestujících, ale pouze určitého vzorku. Průzkum bude tedy prováděn pouze ve vybraných charakteristických úsecích dne:</w:t>
      </w:r>
    </w:p>
    <w:p w14:paraId="208C0D55" w14:textId="77777777" w:rsidR="008E350E" w:rsidRPr="00880A61" w:rsidRDefault="008E350E" w:rsidP="008E350E">
      <w:pPr>
        <w:numPr>
          <w:ilvl w:val="0"/>
          <w:numId w:val="22"/>
        </w:numPr>
        <w:ind w:left="851" w:hanging="284"/>
        <w:jc w:val="both"/>
      </w:pPr>
      <w:r w:rsidRPr="00880A61">
        <w:t xml:space="preserve">ranní špička </w:t>
      </w:r>
      <w:proofErr w:type="gramStart"/>
      <w:r w:rsidRPr="00880A61">
        <w:t>5 – 8</w:t>
      </w:r>
      <w:proofErr w:type="gramEnd"/>
      <w:r w:rsidRPr="00880A61">
        <w:t xml:space="preserve"> hod,</w:t>
      </w:r>
    </w:p>
    <w:p w14:paraId="37E8320C" w14:textId="77777777" w:rsidR="008E350E" w:rsidRPr="00880A61" w:rsidRDefault="008E350E" w:rsidP="008E350E">
      <w:pPr>
        <w:numPr>
          <w:ilvl w:val="0"/>
          <w:numId w:val="22"/>
        </w:numPr>
        <w:ind w:left="851" w:hanging="284"/>
        <w:jc w:val="both"/>
      </w:pPr>
      <w:r w:rsidRPr="00880A61">
        <w:t xml:space="preserve">dopolední sedlo </w:t>
      </w:r>
      <w:proofErr w:type="gramStart"/>
      <w:r w:rsidRPr="00880A61">
        <w:t>8 – 13</w:t>
      </w:r>
      <w:proofErr w:type="gramEnd"/>
      <w:r w:rsidRPr="00880A61">
        <w:t xml:space="preserve"> hod,</w:t>
      </w:r>
    </w:p>
    <w:p w14:paraId="61D4CABA" w14:textId="77777777" w:rsidR="008E350E" w:rsidRPr="00880A61" w:rsidRDefault="008E350E" w:rsidP="008E350E">
      <w:pPr>
        <w:numPr>
          <w:ilvl w:val="0"/>
          <w:numId w:val="22"/>
        </w:numPr>
        <w:ind w:left="851" w:hanging="284"/>
        <w:jc w:val="both"/>
      </w:pPr>
      <w:r w:rsidRPr="00880A61">
        <w:t xml:space="preserve">odpolední špička </w:t>
      </w:r>
      <w:proofErr w:type="gramStart"/>
      <w:r w:rsidRPr="00880A61">
        <w:t>13 – 18</w:t>
      </w:r>
      <w:proofErr w:type="gramEnd"/>
      <w:r w:rsidRPr="00880A61">
        <w:t xml:space="preserve"> hod,</w:t>
      </w:r>
    </w:p>
    <w:p w14:paraId="3B722FA4" w14:textId="77777777" w:rsidR="008E350E" w:rsidRPr="00880A61" w:rsidRDefault="008E350E" w:rsidP="008E350E">
      <w:pPr>
        <w:numPr>
          <w:ilvl w:val="0"/>
          <w:numId w:val="22"/>
        </w:numPr>
        <w:ind w:left="851" w:hanging="284"/>
        <w:jc w:val="both"/>
      </w:pPr>
      <w:r w:rsidRPr="00880A61">
        <w:t xml:space="preserve">večer </w:t>
      </w:r>
      <w:proofErr w:type="gramStart"/>
      <w:r w:rsidRPr="00880A61">
        <w:t>18 – 21</w:t>
      </w:r>
      <w:proofErr w:type="gramEnd"/>
      <w:r w:rsidRPr="00880A61">
        <w:t xml:space="preserve"> hod.</w:t>
      </w:r>
    </w:p>
    <w:p w14:paraId="269A79E6" w14:textId="77777777" w:rsidR="008E350E" w:rsidRPr="00880A61" w:rsidRDefault="008E350E" w:rsidP="008E350E">
      <w:pPr>
        <w:rPr>
          <w:sz w:val="10"/>
          <w:szCs w:val="10"/>
        </w:rPr>
      </w:pPr>
    </w:p>
    <w:p w14:paraId="0F4345CC" w14:textId="77777777" w:rsidR="008E350E" w:rsidRPr="00880A61" w:rsidRDefault="008E350E" w:rsidP="008E350E">
      <w:r w:rsidRPr="00880A61">
        <w:t>Nebude podmínkou, aby ve vybraných charakteristických úsecích dne byl proveden průzkum ve všech spojích, ale postačí pouze u určitého vzorku. Průzkum bude tedy prováděn alespoň</w:t>
      </w:r>
    </w:p>
    <w:p w14:paraId="22D96366" w14:textId="77777777" w:rsidR="008E350E" w:rsidRPr="00880A61" w:rsidRDefault="008E350E" w:rsidP="008E350E">
      <w:pPr>
        <w:numPr>
          <w:ilvl w:val="0"/>
          <w:numId w:val="25"/>
        </w:numPr>
        <w:ind w:left="851" w:hanging="284"/>
        <w:jc w:val="both"/>
      </w:pPr>
      <w:r w:rsidRPr="00880A61">
        <w:t xml:space="preserve">u </w:t>
      </w:r>
      <w:proofErr w:type="gramStart"/>
      <w:r w:rsidRPr="00880A61">
        <w:t>50%</w:t>
      </w:r>
      <w:proofErr w:type="gramEnd"/>
      <w:r w:rsidRPr="00880A61">
        <w:t xml:space="preserve"> spojů v daném úseku pokud je počet spojů roven nebo nižší než 4 do hodiny,</w:t>
      </w:r>
    </w:p>
    <w:p w14:paraId="08C7140E" w14:textId="77777777" w:rsidR="008E350E" w:rsidRPr="00880A61" w:rsidRDefault="008E350E" w:rsidP="008E350E">
      <w:pPr>
        <w:numPr>
          <w:ilvl w:val="0"/>
          <w:numId w:val="25"/>
        </w:numPr>
        <w:ind w:left="851" w:hanging="284"/>
        <w:jc w:val="both"/>
      </w:pPr>
      <w:r w:rsidRPr="00880A61">
        <w:t xml:space="preserve">u </w:t>
      </w:r>
      <w:proofErr w:type="gramStart"/>
      <w:r w:rsidRPr="00880A61">
        <w:t>25%</w:t>
      </w:r>
      <w:proofErr w:type="gramEnd"/>
      <w:r w:rsidRPr="00880A61">
        <w:t xml:space="preserve"> spojů v daném úseku v případě vyššího počtu spojů než 4 do hodiny.</w:t>
      </w:r>
    </w:p>
    <w:p w14:paraId="585901F3" w14:textId="77777777" w:rsidR="008E350E" w:rsidRPr="00880A61" w:rsidRDefault="008E350E" w:rsidP="008E350E">
      <w:pPr>
        <w:rPr>
          <w:sz w:val="10"/>
          <w:szCs w:val="10"/>
        </w:rPr>
      </w:pPr>
    </w:p>
    <w:p w14:paraId="69ACAF33" w14:textId="77777777" w:rsidR="008E350E" w:rsidRPr="00880A61" w:rsidRDefault="008E350E" w:rsidP="008E350E">
      <w:pPr>
        <w:rPr>
          <w:rFonts w:cs="Arial"/>
          <w:szCs w:val="22"/>
        </w:rPr>
      </w:pPr>
      <w:r w:rsidRPr="00880A61">
        <w:t xml:space="preserve">Pro úseky na železnici budou využity výsledky z průzkumu </w:t>
      </w:r>
      <w:r w:rsidRPr="00880A61">
        <w:rPr>
          <w:rFonts w:cs="Arial"/>
          <w:szCs w:val="22"/>
        </w:rPr>
        <w:t>využívání jízdních dokladů</w:t>
      </w:r>
      <w:r>
        <w:rPr>
          <w:rFonts w:cs="Arial"/>
          <w:szCs w:val="22"/>
        </w:rPr>
        <w:t xml:space="preserve"> IDS JMK ve vlacích</w:t>
      </w:r>
      <w:r w:rsidRPr="00880A61">
        <w:rPr>
          <w:rFonts w:cs="Arial"/>
          <w:szCs w:val="22"/>
        </w:rPr>
        <w:t>.</w:t>
      </w:r>
    </w:p>
    <w:p w14:paraId="20CA3542" w14:textId="77777777" w:rsidR="008E350E" w:rsidRPr="00880A61" w:rsidRDefault="008E350E" w:rsidP="008E350E">
      <w:pPr>
        <w:rPr>
          <w:rFonts w:cs="Arial"/>
          <w:sz w:val="10"/>
          <w:szCs w:val="10"/>
        </w:rPr>
      </w:pPr>
    </w:p>
    <w:p w14:paraId="0869F6E0" w14:textId="77777777" w:rsidR="008E350E" w:rsidRPr="00880A61" w:rsidRDefault="008E350E" w:rsidP="008E350E">
      <w:r w:rsidRPr="00880A61">
        <w:t>Ve městě Brně (případně i v jiných městech s vlastní MHD) nebude vzhledem k rozsahu dopravy prováděn průzkum výše popsaným způsobem, ale odlišnou metodikou – bude dotázán náhodný vzorek 1 000 cestujících s rovnoměrným rozložení</w:t>
      </w:r>
      <w:r>
        <w:t>m</w:t>
      </w:r>
      <w:r w:rsidRPr="00880A61">
        <w:t xml:space="preserve"> po území celého města. Tazatel může jít například s přepravní kontrolou.</w:t>
      </w:r>
    </w:p>
    <w:p w14:paraId="6430B74E" w14:textId="77777777" w:rsidR="008E350E" w:rsidRPr="00880A61" w:rsidRDefault="008E350E" w:rsidP="008E350E"/>
    <w:p w14:paraId="3BF51390" w14:textId="77777777" w:rsidR="008E350E" w:rsidRPr="00880A61" w:rsidRDefault="008E350E" w:rsidP="008E350E">
      <w:pPr>
        <w:rPr>
          <w:b/>
        </w:rPr>
      </w:pPr>
      <w:r w:rsidRPr="00880A61">
        <w:rPr>
          <w:b/>
        </w:rPr>
        <w:t>Vyhodnocení průzkumu</w:t>
      </w:r>
    </w:p>
    <w:p w14:paraId="43FC4830" w14:textId="77777777" w:rsidR="008E350E" w:rsidRPr="00880A61" w:rsidRDefault="008E350E" w:rsidP="008E350E">
      <w:pPr>
        <w:outlineLvl w:val="0"/>
        <w:rPr>
          <w:sz w:val="16"/>
          <w:szCs w:val="16"/>
        </w:rPr>
      </w:pPr>
    </w:p>
    <w:p w14:paraId="406A4137" w14:textId="77777777" w:rsidR="008E350E" w:rsidRPr="00880A61" w:rsidRDefault="008E350E" w:rsidP="008E350E">
      <w:pPr>
        <w:outlineLvl w:val="0"/>
      </w:pPr>
      <w:r w:rsidRPr="00880A61">
        <w:t>Vyhodnocení průzkumu se bude skládat ze tří kroků.</w:t>
      </w:r>
    </w:p>
    <w:p w14:paraId="4754A469" w14:textId="77777777" w:rsidR="008E350E" w:rsidRPr="00880A61" w:rsidRDefault="008E350E" w:rsidP="008E350E">
      <w:pPr>
        <w:numPr>
          <w:ilvl w:val="0"/>
          <w:numId w:val="26"/>
        </w:numPr>
        <w:tabs>
          <w:tab w:val="clear" w:pos="780"/>
          <w:tab w:val="num" w:pos="851"/>
        </w:tabs>
        <w:ind w:left="1701" w:hanging="1134"/>
        <w:jc w:val="both"/>
      </w:pPr>
      <w:r w:rsidRPr="00880A61">
        <w:t>1. krok:</w:t>
      </w:r>
      <w:r w:rsidRPr="00880A61">
        <w:tab/>
        <w:t>Výpočet poměru využívání jednorázových neadresných jízdenek k </w:t>
      </w:r>
      <w:proofErr w:type="spellStart"/>
      <w:r w:rsidRPr="00880A61">
        <w:t>předplatním</w:t>
      </w:r>
      <w:proofErr w:type="spellEnd"/>
      <w:r w:rsidRPr="00880A61">
        <w:t xml:space="preserve"> jízdenkám v jednotlivých ekonomických jednotkách</w:t>
      </w:r>
    </w:p>
    <w:p w14:paraId="15342A49" w14:textId="77777777" w:rsidR="008E350E" w:rsidRPr="00880A61" w:rsidRDefault="008E350E" w:rsidP="008E350E">
      <w:pPr>
        <w:numPr>
          <w:ilvl w:val="0"/>
          <w:numId w:val="26"/>
        </w:numPr>
        <w:tabs>
          <w:tab w:val="clear" w:pos="780"/>
          <w:tab w:val="num" w:pos="851"/>
        </w:tabs>
        <w:ind w:left="1701" w:hanging="1134"/>
        <w:jc w:val="both"/>
      </w:pPr>
      <w:r w:rsidRPr="00880A61">
        <w:t>2. krok:</w:t>
      </w:r>
      <w:r w:rsidRPr="00880A61">
        <w:tab/>
        <w:t xml:space="preserve">Výpočet koeficientu podílu </w:t>
      </w:r>
      <w:r>
        <w:t>tržeb</w:t>
      </w:r>
      <w:r w:rsidRPr="00880A61">
        <w:t xml:space="preserve"> z jednorázových neadresných jízdenek pro danou ekonomickou jednotku</w:t>
      </w:r>
    </w:p>
    <w:p w14:paraId="0D46F9B4" w14:textId="77777777" w:rsidR="008E350E" w:rsidRPr="00880A61" w:rsidRDefault="008E350E" w:rsidP="008E350E">
      <w:pPr>
        <w:numPr>
          <w:ilvl w:val="0"/>
          <w:numId w:val="26"/>
        </w:numPr>
        <w:tabs>
          <w:tab w:val="clear" w:pos="780"/>
          <w:tab w:val="num" w:pos="851"/>
        </w:tabs>
        <w:ind w:left="1701" w:hanging="1134"/>
        <w:jc w:val="both"/>
      </w:pPr>
      <w:r w:rsidRPr="00880A61">
        <w:t>3. krok:</w:t>
      </w:r>
      <w:r w:rsidRPr="00880A61">
        <w:tab/>
        <w:t xml:space="preserve">Dělení </w:t>
      </w:r>
      <w:r>
        <w:t>tržeb</w:t>
      </w:r>
      <w:r w:rsidRPr="00880A61">
        <w:t xml:space="preserve"> z jednorázových neadresných jízdenek dle koeficientu podílu </w:t>
      </w:r>
      <w:r>
        <w:t>tržeb</w:t>
      </w:r>
    </w:p>
    <w:p w14:paraId="76E6374B" w14:textId="77777777" w:rsidR="008E350E" w:rsidRPr="00880A61" w:rsidRDefault="008E350E" w:rsidP="008E350E">
      <w:pPr>
        <w:rPr>
          <w:sz w:val="10"/>
          <w:szCs w:val="10"/>
        </w:rPr>
      </w:pPr>
    </w:p>
    <w:p w14:paraId="78E42E54" w14:textId="77777777" w:rsidR="008E350E" w:rsidRPr="00880A61" w:rsidRDefault="008E350E" w:rsidP="008E350E">
      <w:r w:rsidRPr="00880A61">
        <w:t xml:space="preserve">Krok 1 bude probíhat pouze po provedení průzkumu, kroky </w:t>
      </w:r>
      <w:smartTag w:uri="urn:schemas-microsoft-com:office:smarttags" w:element="metricconverter">
        <w:smartTagPr>
          <w:attr w:name="ProductID" w:val="2 a"/>
        </w:smartTagPr>
        <w:r w:rsidRPr="00880A61">
          <w:t>2 a</w:t>
        </w:r>
      </w:smartTag>
      <w:r w:rsidRPr="00880A61">
        <w:t xml:space="preserve"> 3 budou probíhat s měsíční periodou a budou souč</w:t>
      </w:r>
      <w:r>
        <w:t>ástí měsíčních vyúčtování tržeb</w:t>
      </w:r>
      <w:r w:rsidRPr="00880A61">
        <w:t>.</w:t>
      </w:r>
    </w:p>
    <w:p w14:paraId="64D256E8" w14:textId="77777777" w:rsidR="008E350E" w:rsidRPr="00880A61" w:rsidRDefault="008E350E" w:rsidP="008E350E"/>
    <w:p w14:paraId="745CEF00" w14:textId="77777777" w:rsidR="008E350E" w:rsidRPr="00880A61" w:rsidRDefault="008E350E" w:rsidP="008E350E">
      <w:pPr>
        <w:rPr>
          <w:b/>
        </w:rPr>
      </w:pPr>
      <w:r w:rsidRPr="00880A61">
        <w:rPr>
          <w:b/>
        </w:rPr>
        <w:t>1. krok: Výpočet poměru využívání jednorázových neadresných jízdenek k </w:t>
      </w:r>
      <w:proofErr w:type="spellStart"/>
      <w:r w:rsidRPr="00880A61">
        <w:rPr>
          <w:b/>
        </w:rPr>
        <w:t>předplatním</w:t>
      </w:r>
      <w:proofErr w:type="spellEnd"/>
      <w:r w:rsidRPr="00880A61">
        <w:rPr>
          <w:b/>
        </w:rPr>
        <w:t xml:space="preserve"> jízdenkám v jednotlivých ekonomických jednotkách</w:t>
      </w:r>
    </w:p>
    <w:p w14:paraId="2C49C258" w14:textId="77777777" w:rsidR="008E350E" w:rsidRPr="00880A61" w:rsidRDefault="008E350E" w:rsidP="008E350E">
      <w:pPr>
        <w:rPr>
          <w:sz w:val="16"/>
          <w:szCs w:val="16"/>
        </w:rPr>
      </w:pPr>
    </w:p>
    <w:p w14:paraId="24B180D0" w14:textId="77777777" w:rsidR="008E350E" w:rsidRPr="00880A61" w:rsidRDefault="008E350E" w:rsidP="008E350E">
      <w:r w:rsidRPr="00880A61">
        <w:t>Pro každou ekonomickou jednotku budou výsledky průzkumu zpracovány do tabulky.</w:t>
      </w:r>
    </w:p>
    <w:p w14:paraId="48A7730B" w14:textId="77777777" w:rsidR="008E350E" w:rsidRPr="00880A61" w:rsidRDefault="008E350E" w:rsidP="008E350E">
      <w:pPr>
        <w:rPr>
          <w:sz w:val="10"/>
          <w:szCs w:val="10"/>
        </w:rPr>
      </w:pPr>
      <w:r w:rsidRPr="00880A61">
        <w:rPr>
          <w:sz w:val="10"/>
          <w:szCs w:val="10"/>
        </w:rPr>
        <w:br w:type="page"/>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9"/>
        <w:gridCol w:w="1701"/>
        <w:gridCol w:w="935"/>
        <w:gridCol w:w="869"/>
        <w:gridCol w:w="869"/>
        <w:gridCol w:w="870"/>
        <w:gridCol w:w="754"/>
        <w:gridCol w:w="921"/>
        <w:gridCol w:w="921"/>
        <w:gridCol w:w="921"/>
      </w:tblGrid>
      <w:tr w:rsidR="008E350E" w:rsidRPr="00880A61" w14:paraId="5E5869B1" w14:textId="77777777" w:rsidTr="006072AC">
        <w:trPr>
          <w:trHeight w:val="480"/>
        </w:trPr>
        <w:tc>
          <w:tcPr>
            <w:tcW w:w="449" w:type="dxa"/>
            <w:vMerge w:val="restart"/>
            <w:tcMar>
              <w:left w:w="23" w:type="dxa"/>
              <w:right w:w="23" w:type="dxa"/>
            </w:tcMar>
            <w:textDirection w:val="btLr"/>
          </w:tcPr>
          <w:p w14:paraId="5AF551C6" w14:textId="77777777" w:rsidR="008E350E" w:rsidRPr="00880A61" w:rsidRDefault="008E350E" w:rsidP="006072AC">
            <w:pPr>
              <w:ind w:left="113" w:right="113"/>
              <w:rPr>
                <w:sz w:val="20"/>
              </w:rPr>
            </w:pPr>
            <w:r w:rsidRPr="00880A61">
              <w:rPr>
                <w:sz w:val="20"/>
              </w:rPr>
              <w:lastRenderedPageBreak/>
              <w:t>Typ dopravy</w:t>
            </w:r>
          </w:p>
        </w:tc>
        <w:tc>
          <w:tcPr>
            <w:tcW w:w="1701" w:type="dxa"/>
            <w:vMerge w:val="restart"/>
            <w:textDirection w:val="btLr"/>
            <w:vAlign w:val="center"/>
          </w:tcPr>
          <w:p w14:paraId="104EFE89" w14:textId="77777777" w:rsidR="008E350E" w:rsidRPr="00880A61" w:rsidRDefault="008E350E" w:rsidP="006072AC">
            <w:pPr>
              <w:ind w:left="113" w:right="113"/>
              <w:rPr>
                <w:sz w:val="20"/>
              </w:rPr>
            </w:pPr>
            <w:r w:rsidRPr="00880A61">
              <w:rPr>
                <w:sz w:val="20"/>
              </w:rPr>
              <w:t>Úsek</w:t>
            </w:r>
          </w:p>
        </w:tc>
        <w:tc>
          <w:tcPr>
            <w:tcW w:w="935" w:type="dxa"/>
            <w:vMerge w:val="restart"/>
            <w:textDirection w:val="btLr"/>
            <w:vAlign w:val="center"/>
          </w:tcPr>
          <w:p w14:paraId="41878CEF" w14:textId="77777777" w:rsidR="008E350E" w:rsidRPr="00880A61" w:rsidRDefault="008E350E" w:rsidP="006072AC">
            <w:pPr>
              <w:ind w:left="113" w:right="113"/>
              <w:rPr>
                <w:sz w:val="20"/>
              </w:rPr>
            </w:pPr>
            <w:r w:rsidRPr="00880A61">
              <w:rPr>
                <w:sz w:val="20"/>
              </w:rPr>
              <w:t>časové období</w:t>
            </w:r>
          </w:p>
        </w:tc>
        <w:tc>
          <w:tcPr>
            <w:tcW w:w="2608" w:type="dxa"/>
            <w:gridSpan w:val="3"/>
            <w:tcBorders>
              <w:top w:val="single" w:sz="4" w:space="0" w:color="auto"/>
            </w:tcBorders>
            <w:vAlign w:val="center"/>
          </w:tcPr>
          <w:p w14:paraId="08368B63" w14:textId="77777777" w:rsidR="008E350E" w:rsidRPr="00880A61" w:rsidRDefault="008E350E" w:rsidP="006072AC">
            <w:pPr>
              <w:jc w:val="center"/>
              <w:rPr>
                <w:sz w:val="20"/>
              </w:rPr>
            </w:pPr>
            <w:r w:rsidRPr="00880A61">
              <w:rPr>
                <w:sz w:val="20"/>
              </w:rPr>
              <w:t>počty cestujících s jednotlivými druhy jízdních dokladů</w:t>
            </w:r>
          </w:p>
        </w:tc>
        <w:tc>
          <w:tcPr>
            <w:tcW w:w="754" w:type="dxa"/>
            <w:vMerge w:val="restart"/>
            <w:textDirection w:val="btLr"/>
          </w:tcPr>
          <w:p w14:paraId="2F8E1149" w14:textId="77777777" w:rsidR="008E350E" w:rsidRPr="00880A61" w:rsidRDefault="008E350E" w:rsidP="006072AC">
            <w:pPr>
              <w:ind w:left="113" w:right="113"/>
              <w:rPr>
                <w:sz w:val="20"/>
              </w:rPr>
            </w:pPr>
            <w:r w:rsidRPr="00880A61">
              <w:rPr>
                <w:sz w:val="20"/>
              </w:rPr>
              <w:t>koeficient přepočtu na všechny spoje v čas. období</w:t>
            </w:r>
          </w:p>
        </w:tc>
        <w:tc>
          <w:tcPr>
            <w:tcW w:w="2763" w:type="dxa"/>
            <w:gridSpan w:val="3"/>
          </w:tcPr>
          <w:p w14:paraId="7839D976" w14:textId="77777777" w:rsidR="008E350E" w:rsidRPr="00880A61" w:rsidRDefault="008E350E" w:rsidP="006072AC">
            <w:pPr>
              <w:jc w:val="center"/>
              <w:rPr>
                <w:sz w:val="20"/>
              </w:rPr>
            </w:pPr>
            <w:r w:rsidRPr="00880A61">
              <w:rPr>
                <w:sz w:val="20"/>
              </w:rPr>
              <w:t>počty cestujících s jednotlivými druhy jízdních dokladů po přepočtu na všechny spoje v úseku</w:t>
            </w:r>
          </w:p>
        </w:tc>
      </w:tr>
      <w:tr w:rsidR="008E350E" w:rsidRPr="00880A61" w14:paraId="72D875CF" w14:textId="77777777" w:rsidTr="006072AC">
        <w:trPr>
          <w:cantSplit/>
          <w:trHeight w:val="1386"/>
        </w:trPr>
        <w:tc>
          <w:tcPr>
            <w:tcW w:w="449" w:type="dxa"/>
            <w:vMerge/>
            <w:tcMar>
              <w:left w:w="23" w:type="dxa"/>
              <w:right w:w="23" w:type="dxa"/>
            </w:tcMar>
          </w:tcPr>
          <w:p w14:paraId="00DBA5D0" w14:textId="77777777" w:rsidR="008E350E" w:rsidRPr="00880A61" w:rsidRDefault="008E350E" w:rsidP="006072AC">
            <w:pPr>
              <w:rPr>
                <w:sz w:val="20"/>
              </w:rPr>
            </w:pPr>
          </w:p>
        </w:tc>
        <w:tc>
          <w:tcPr>
            <w:tcW w:w="1701" w:type="dxa"/>
            <w:vMerge/>
            <w:tcBorders>
              <w:bottom w:val="single" w:sz="4" w:space="0" w:color="auto"/>
            </w:tcBorders>
          </w:tcPr>
          <w:p w14:paraId="0574CF5E" w14:textId="77777777" w:rsidR="008E350E" w:rsidRPr="00880A61" w:rsidRDefault="008E350E" w:rsidP="006072AC">
            <w:pPr>
              <w:rPr>
                <w:sz w:val="20"/>
              </w:rPr>
            </w:pPr>
          </w:p>
        </w:tc>
        <w:tc>
          <w:tcPr>
            <w:tcW w:w="935" w:type="dxa"/>
            <w:vMerge/>
          </w:tcPr>
          <w:p w14:paraId="6D440278" w14:textId="77777777" w:rsidR="008E350E" w:rsidRPr="00880A61" w:rsidRDefault="008E350E" w:rsidP="006072AC">
            <w:pPr>
              <w:rPr>
                <w:sz w:val="20"/>
              </w:rPr>
            </w:pPr>
          </w:p>
        </w:tc>
        <w:tc>
          <w:tcPr>
            <w:tcW w:w="869" w:type="dxa"/>
            <w:textDirection w:val="btLr"/>
            <w:vAlign w:val="center"/>
          </w:tcPr>
          <w:p w14:paraId="651F9934" w14:textId="77777777" w:rsidR="008E350E" w:rsidRPr="00880A61" w:rsidRDefault="008E350E" w:rsidP="006072AC">
            <w:pPr>
              <w:ind w:left="113" w:right="113"/>
              <w:rPr>
                <w:sz w:val="20"/>
              </w:rPr>
            </w:pPr>
            <w:r w:rsidRPr="00880A61">
              <w:rPr>
                <w:sz w:val="20"/>
              </w:rPr>
              <w:t>předplatní</w:t>
            </w:r>
          </w:p>
        </w:tc>
        <w:tc>
          <w:tcPr>
            <w:tcW w:w="869" w:type="dxa"/>
            <w:textDirection w:val="btLr"/>
            <w:vAlign w:val="center"/>
          </w:tcPr>
          <w:p w14:paraId="08455827" w14:textId="77777777" w:rsidR="008E350E" w:rsidRPr="00880A61" w:rsidRDefault="008E350E" w:rsidP="006072AC">
            <w:pPr>
              <w:ind w:left="113" w:right="113"/>
              <w:rPr>
                <w:sz w:val="20"/>
              </w:rPr>
            </w:pPr>
            <w:r w:rsidRPr="00880A61">
              <w:rPr>
                <w:sz w:val="20"/>
              </w:rPr>
              <w:t>jednorázové</w:t>
            </w:r>
          </w:p>
          <w:p w14:paraId="67539819" w14:textId="77777777" w:rsidR="008E350E" w:rsidRPr="00880A61" w:rsidRDefault="008E350E" w:rsidP="006072AC">
            <w:pPr>
              <w:ind w:left="113" w:right="113"/>
              <w:rPr>
                <w:sz w:val="20"/>
              </w:rPr>
            </w:pPr>
            <w:r w:rsidRPr="00880A61">
              <w:rPr>
                <w:sz w:val="20"/>
              </w:rPr>
              <w:t>adresné</w:t>
            </w:r>
          </w:p>
        </w:tc>
        <w:tc>
          <w:tcPr>
            <w:tcW w:w="870" w:type="dxa"/>
            <w:textDirection w:val="btLr"/>
            <w:vAlign w:val="center"/>
          </w:tcPr>
          <w:p w14:paraId="0CFEDF50" w14:textId="77777777" w:rsidR="008E350E" w:rsidRPr="00880A61" w:rsidRDefault="008E350E" w:rsidP="006072AC">
            <w:pPr>
              <w:ind w:left="113" w:right="113"/>
              <w:rPr>
                <w:sz w:val="20"/>
              </w:rPr>
            </w:pPr>
            <w:r w:rsidRPr="00880A61">
              <w:rPr>
                <w:sz w:val="20"/>
              </w:rPr>
              <w:t>jednorázové</w:t>
            </w:r>
          </w:p>
          <w:p w14:paraId="28C9A694" w14:textId="77777777" w:rsidR="008E350E" w:rsidRPr="00880A61" w:rsidRDefault="008E350E" w:rsidP="006072AC">
            <w:pPr>
              <w:ind w:left="113" w:right="113"/>
              <w:rPr>
                <w:sz w:val="20"/>
              </w:rPr>
            </w:pPr>
            <w:r w:rsidRPr="00880A61">
              <w:rPr>
                <w:sz w:val="20"/>
              </w:rPr>
              <w:t>neadresné</w:t>
            </w:r>
          </w:p>
        </w:tc>
        <w:tc>
          <w:tcPr>
            <w:tcW w:w="754" w:type="dxa"/>
            <w:vMerge/>
          </w:tcPr>
          <w:p w14:paraId="5B083D2D" w14:textId="77777777" w:rsidR="008E350E" w:rsidRPr="00880A61" w:rsidRDefault="008E350E" w:rsidP="006072AC">
            <w:pPr>
              <w:rPr>
                <w:sz w:val="20"/>
              </w:rPr>
            </w:pPr>
          </w:p>
        </w:tc>
        <w:tc>
          <w:tcPr>
            <w:tcW w:w="921" w:type="dxa"/>
            <w:textDirection w:val="btLr"/>
            <w:vAlign w:val="center"/>
          </w:tcPr>
          <w:p w14:paraId="661FD723" w14:textId="77777777" w:rsidR="008E350E" w:rsidRPr="00880A61" w:rsidRDefault="008E350E" w:rsidP="006072AC">
            <w:pPr>
              <w:ind w:left="113" w:right="113"/>
              <w:rPr>
                <w:sz w:val="20"/>
              </w:rPr>
            </w:pPr>
            <w:r w:rsidRPr="00880A61">
              <w:rPr>
                <w:sz w:val="20"/>
              </w:rPr>
              <w:t>předplatní</w:t>
            </w:r>
          </w:p>
        </w:tc>
        <w:tc>
          <w:tcPr>
            <w:tcW w:w="921" w:type="dxa"/>
            <w:textDirection w:val="btLr"/>
            <w:vAlign w:val="center"/>
          </w:tcPr>
          <w:p w14:paraId="6E8D5A37" w14:textId="77777777" w:rsidR="008E350E" w:rsidRPr="00880A61" w:rsidRDefault="008E350E" w:rsidP="006072AC">
            <w:pPr>
              <w:ind w:left="113" w:right="113"/>
              <w:rPr>
                <w:sz w:val="20"/>
              </w:rPr>
            </w:pPr>
            <w:r w:rsidRPr="00880A61">
              <w:rPr>
                <w:sz w:val="20"/>
              </w:rPr>
              <w:t>jednorázové</w:t>
            </w:r>
          </w:p>
          <w:p w14:paraId="3FCADD87" w14:textId="77777777" w:rsidR="008E350E" w:rsidRPr="00880A61" w:rsidRDefault="008E350E" w:rsidP="006072AC">
            <w:pPr>
              <w:ind w:left="113" w:right="113"/>
              <w:rPr>
                <w:sz w:val="20"/>
              </w:rPr>
            </w:pPr>
            <w:r w:rsidRPr="00880A61">
              <w:rPr>
                <w:sz w:val="20"/>
              </w:rPr>
              <w:t>adresné</w:t>
            </w:r>
          </w:p>
        </w:tc>
        <w:tc>
          <w:tcPr>
            <w:tcW w:w="921" w:type="dxa"/>
            <w:textDirection w:val="btLr"/>
            <w:vAlign w:val="center"/>
          </w:tcPr>
          <w:p w14:paraId="64A14D19" w14:textId="77777777" w:rsidR="008E350E" w:rsidRPr="00880A61" w:rsidRDefault="008E350E" w:rsidP="006072AC">
            <w:pPr>
              <w:ind w:left="113" w:right="113"/>
              <w:rPr>
                <w:sz w:val="20"/>
              </w:rPr>
            </w:pPr>
            <w:r w:rsidRPr="00880A61">
              <w:rPr>
                <w:sz w:val="20"/>
              </w:rPr>
              <w:t>jednorázové</w:t>
            </w:r>
          </w:p>
          <w:p w14:paraId="1B1795BF" w14:textId="77777777" w:rsidR="008E350E" w:rsidRPr="00880A61" w:rsidRDefault="008E350E" w:rsidP="006072AC">
            <w:pPr>
              <w:ind w:left="113" w:right="113"/>
              <w:rPr>
                <w:sz w:val="20"/>
              </w:rPr>
            </w:pPr>
            <w:r w:rsidRPr="00880A61">
              <w:rPr>
                <w:sz w:val="20"/>
              </w:rPr>
              <w:t>neadresné</w:t>
            </w:r>
          </w:p>
        </w:tc>
      </w:tr>
      <w:tr w:rsidR="008E350E" w:rsidRPr="00880A61" w14:paraId="46A6D157" w14:textId="77777777" w:rsidTr="006072AC">
        <w:tc>
          <w:tcPr>
            <w:tcW w:w="449" w:type="dxa"/>
            <w:vMerge w:val="restart"/>
            <w:tcBorders>
              <w:right w:val="single" w:sz="4" w:space="0" w:color="auto"/>
            </w:tcBorders>
            <w:tcMar>
              <w:left w:w="23" w:type="dxa"/>
              <w:right w:w="23" w:type="dxa"/>
            </w:tcMar>
            <w:textDirection w:val="btLr"/>
          </w:tcPr>
          <w:p w14:paraId="752C7397" w14:textId="77777777" w:rsidR="008E350E" w:rsidRPr="00880A61" w:rsidRDefault="008E350E" w:rsidP="006072AC">
            <w:pPr>
              <w:ind w:left="113" w:right="113"/>
              <w:rPr>
                <w:sz w:val="20"/>
              </w:rPr>
            </w:pPr>
            <w:r w:rsidRPr="00880A61">
              <w:rPr>
                <w:sz w:val="20"/>
              </w:rPr>
              <w:t>Autobus</w:t>
            </w:r>
          </w:p>
        </w:tc>
        <w:tc>
          <w:tcPr>
            <w:tcW w:w="1701" w:type="dxa"/>
            <w:vMerge w:val="restart"/>
            <w:tcBorders>
              <w:top w:val="single" w:sz="4" w:space="0" w:color="auto"/>
              <w:left w:val="single" w:sz="4" w:space="0" w:color="auto"/>
              <w:right w:val="single" w:sz="4" w:space="0" w:color="auto"/>
            </w:tcBorders>
          </w:tcPr>
          <w:p w14:paraId="455B6F8D" w14:textId="77777777" w:rsidR="008E350E" w:rsidRPr="00880A61" w:rsidRDefault="008E350E" w:rsidP="006072AC">
            <w:pPr>
              <w:rPr>
                <w:szCs w:val="22"/>
              </w:rPr>
            </w:pPr>
            <w:r w:rsidRPr="00880A61">
              <w:rPr>
                <w:szCs w:val="22"/>
              </w:rPr>
              <w:t>Adamov – Křtiny</w:t>
            </w:r>
          </w:p>
        </w:tc>
        <w:tc>
          <w:tcPr>
            <w:tcW w:w="935" w:type="dxa"/>
            <w:tcBorders>
              <w:left w:val="single" w:sz="4" w:space="0" w:color="auto"/>
            </w:tcBorders>
          </w:tcPr>
          <w:p w14:paraId="5FD34C43" w14:textId="77777777" w:rsidR="008E350E" w:rsidRPr="00880A61" w:rsidRDefault="008E350E" w:rsidP="006072AC">
            <w:pPr>
              <w:jc w:val="center"/>
              <w:rPr>
                <w:szCs w:val="22"/>
              </w:rPr>
            </w:pPr>
            <w:r w:rsidRPr="00880A61">
              <w:rPr>
                <w:szCs w:val="22"/>
              </w:rPr>
              <w:t>5-8</w:t>
            </w:r>
          </w:p>
        </w:tc>
        <w:tc>
          <w:tcPr>
            <w:tcW w:w="869" w:type="dxa"/>
          </w:tcPr>
          <w:p w14:paraId="48219097" w14:textId="77777777" w:rsidR="008E350E" w:rsidRPr="00880A61" w:rsidRDefault="008E350E" w:rsidP="006072AC">
            <w:pPr>
              <w:jc w:val="center"/>
              <w:rPr>
                <w:vertAlign w:val="subscript"/>
              </w:rPr>
            </w:pPr>
            <w:r w:rsidRPr="00880A61">
              <w:t>X</w:t>
            </w:r>
            <w:r w:rsidRPr="00880A61">
              <w:rPr>
                <w:vertAlign w:val="subscript"/>
              </w:rPr>
              <w:t>P</w:t>
            </w:r>
          </w:p>
        </w:tc>
        <w:tc>
          <w:tcPr>
            <w:tcW w:w="869" w:type="dxa"/>
          </w:tcPr>
          <w:p w14:paraId="4AB4BA0F" w14:textId="77777777" w:rsidR="008E350E" w:rsidRPr="00880A61" w:rsidRDefault="008E350E" w:rsidP="006072AC">
            <w:pPr>
              <w:jc w:val="center"/>
              <w:rPr>
                <w:vertAlign w:val="subscript"/>
              </w:rPr>
            </w:pPr>
            <w:r w:rsidRPr="00880A61">
              <w:t>X</w:t>
            </w:r>
            <w:r w:rsidRPr="00880A61">
              <w:rPr>
                <w:vertAlign w:val="subscript"/>
              </w:rPr>
              <w:t>JA</w:t>
            </w:r>
          </w:p>
        </w:tc>
        <w:tc>
          <w:tcPr>
            <w:tcW w:w="870" w:type="dxa"/>
          </w:tcPr>
          <w:p w14:paraId="1252BD0D" w14:textId="77777777" w:rsidR="008E350E" w:rsidRPr="00880A61" w:rsidRDefault="008E350E" w:rsidP="006072AC">
            <w:pPr>
              <w:jc w:val="center"/>
              <w:rPr>
                <w:vertAlign w:val="subscript"/>
              </w:rPr>
            </w:pPr>
            <w:r w:rsidRPr="00880A61">
              <w:t>X</w:t>
            </w:r>
            <w:r w:rsidRPr="00880A61">
              <w:rPr>
                <w:vertAlign w:val="subscript"/>
              </w:rPr>
              <w:t>JN</w:t>
            </w:r>
          </w:p>
        </w:tc>
        <w:tc>
          <w:tcPr>
            <w:tcW w:w="754" w:type="dxa"/>
          </w:tcPr>
          <w:p w14:paraId="0B2B48E8" w14:textId="77777777" w:rsidR="008E350E" w:rsidRPr="00880A61" w:rsidRDefault="008E350E" w:rsidP="006072AC">
            <w:pPr>
              <w:jc w:val="center"/>
              <w:rPr>
                <w:vertAlign w:val="subscript"/>
              </w:rPr>
            </w:pPr>
            <w:proofErr w:type="spellStart"/>
            <w:r w:rsidRPr="00880A61">
              <w:t>k</w:t>
            </w:r>
            <w:r w:rsidRPr="00880A61">
              <w:rPr>
                <w:vertAlign w:val="subscript"/>
              </w:rPr>
              <w:t>PS</w:t>
            </w:r>
            <w:proofErr w:type="spellEnd"/>
          </w:p>
        </w:tc>
        <w:tc>
          <w:tcPr>
            <w:tcW w:w="921" w:type="dxa"/>
          </w:tcPr>
          <w:p w14:paraId="1698B411" w14:textId="77777777" w:rsidR="008E350E" w:rsidRPr="00880A61" w:rsidRDefault="008E350E" w:rsidP="006072AC">
            <w:pPr>
              <w:jc w:val="center"/>
              <w:rPr>
                <w:vertAlign w:val="subscript"/>
              </w:rPr>
            </w:pPr>
            <w:r w:rsidRPr="00880A61">
              <w:t>Y</w:t>
            </w:r>
            <w:r w:rsidRPr="00880A61">
              <w:rPr>
                <w:vertAlign w:val="subscript"/>
              </w:rPr>
              <w:t>P</w:t>
            </w:r>
          </w:p>
        </w:tc>
        <w:tc>
          <w:tcPr>
            <w:tcW w:w="921" w:type="dxa"/>
          </w:tcPr>
          <w:p w14:paraId="7B40A419" w14:textId="77777777" w:rsidR="008E350E" w:rsidRPr="00880A61" w:rsidRDefault="008E350E" w:rsidP="006072AC">
            <w:pPr>
              <w:jc w:val="center"/>
              <w:rPr>
                <w:vertAlign w:val="subscript"/>
              </w:rPr>
            </w:pPr>
            <w:r w:rsidRPr="00880A61">
              <w:t>Y</w:t>
            </w:r>
            <w:r w:rsidRPr="00880A61">
              <w:rPr>
                <w:vertAlign w:val="subscript"/>
              </w:rPr>
              <w:t>JA</w:t>
            </w:r>
          </w:p>
        </w:tc>
        <w:tc>
          <w:tcPr>
            <w:tcW w:w="921" w:type="dxa"/>
          </w:tcPr>
          <w:p w14:paraId="79E44E90" w14:textId="77777777" w:rsidR="008E350E" w:rsidRPr="00880A61" w:rsidRDefault="008E350E" w:rsidP="006072AC">
            <w:pPr>
              <w:jc w:val="center"/>
              <w:rPr>
                <w:vertAlign w:val="subscript"/>
              </w:rPr>
            </w:pPr>
            <w:r w:rsidRPr="00880A61">
              <w:t>Y</w:t>
            </w:r>
            <w:r w:rsidRPr="00880A61">
              <w:rPr>
                <w:vertAlign w:val="subscript"/>
              </w:rPr>
              <w:t>JN</w:t>
            </w:r>
          </w:p>
        </w:tc>
      </w:tr>
      <w:tr w:rsidR="008E350E" w:rsidRPr="00880A61" w14:paraId="19D3330A" w14:textId="77777777" w:rsidTr="006072AC">
        <w:tc>
          <w:tcPr>
            <w:tcW w:w="449" w:type="dxa"/>
            <w:vMerge/>
            <w:tcBorders>
              <w:right w:val="single" w:sz="4" w:space="0" w:color="auto"/>
            </w:tcBorders>
            <w:tcMar>
              <w:left w:w="23" w:type="dxa"/>
              <w:right w:w="23" w:type="dxa"/>
            </w:tcMar>
          </w:tcPr>
          <w:p w14:paraId="08B9C728" w14:textId="77777777" w:rsidR="008E350E" w:rsidRPr="00880A61" w:rsidRDefault="008E350E" w:rsidP="006072AC">
            <w:pPr>
              <w:rPr>
                <w:sz w:val="20"/>
              </w:rPr>
            </w:pPr>
          </w:p>
        </w:tc>
        <w:tc>
          <w:tcPr>
            <w:tcW w:w="1701" w:type="dxa"/>
            <w:vMerge/>
            <w:tcBorders>
              <w:left w:val="single" w:sz="4" w:space="0" w:color="auto"/>
              <w:right w:val="single" w:sz="4" w:space="0" w:color="auto"/>
            </w:tcBorders>
          </w:tcPr>
          <w:p w14:paraId="5A1A071F" w14:textId="77777777" w:rsidR="008E350E" w:rsidRPr="00880A61" w:rsidRDefault="008E350E" w:rsidP="006072AC"/>
        </w:tc>
        <w:tc>
          <w:tcPr>
            <w:tcW w:w="935" w:type="dxa"/>
            <w:tcBorders>
              <w:left w:val="single" w:sz="4" w:space="0" w:color="auto"/>
            </w:tcBorders>
          </w:tcPr>
          <w:p w14:paraId="339015F1" w14:textId="77777777" w:rsidR="008E350E" w:rsidRPr="00880A61" w:rsidRDefault="008E350E" w:rsidP="006072AC">
            <w:pPr>
              <w:jc w:val="center"/>
              <w:rPr>
                <w:szCs w:val="22"/>
              </w:rPr>
            </w:pPr>
            <w:r w:rsidRPr="00880A61">
              <w:rPr>
                <w:szCs w:val="22"/>
              </w:rPr>
              <w:t>8-13</w:t>
            </w:r>
          </w:p>
        </w:tc>
        <w:tc>
          <w:tcPr>
            <w:tcW w:w="869" w:type="dxa"/>
          </w:tcPr>
          <w:p w14:paraId="39A684AF" w14:textId="77777777" w:rsidR="008E350E" w:rsidRPr="00880A61" w:rsidRDefault="008E350E" w:rsidP="006072AC">
            <w:pPr>
              <w:jc w:val="center"/>
            </w:pPr>
          </w:p>
        </w:tc>
        <w:tc>
          <w:tcPr>
            <w:tcW w:w="869" w:type="dxa"/>
          </w:tcPr>
          <w:p w14:paraId="443D0803" w14:textId="77777777" w:rsidR="008E350E" w:rsidRPr="00880A61" w:rsidRDefault="008E350E" w:rsidP="006072AC">
            <w:pPr>
              <w:jc w:val="center"/>
            </w:pPr>
          </w:p>
        </w:tc>
        <w:tc>
          <w:tcPr>
            <w:tcW w:w="870" w:type="dxa"/>
          </w:tcPr>
          <w:p w14:paraId="74693E24" w14:textId="77777777" w:rsidR="008E350E" w:rsidRPr="00880A61" w:rsidRDefault="008E350E" w:rsidP="006072AC">
            <w:pPr>
              <w:jc w:val="center"/>
            </w:pPr>
          </w:p>
        </w:tc>
        <w:tc>
          <w:tcPr>
            <w:tcW w:w="754" w:type="dxa"/>
          </w:tcPr>
          <w:p w14:paraId="0481F03B" w14:textId="77777777" w:rsidR="008E350E" w:rsidRPr="00880A61" w:rsidRDefault="008E350E" w:rsidP="006072AC">
            <w:pPr>
              <w:jc w:val="center"/>
            </w:pPr>
          </w:p>
        </w:tc>
        <w:tc>
          <w:tcPr>
            <w:tcW w:w="921" w:type="dxa"/>
          </w:tcPr>
          <w:p w14:paraId="07E9B25F" w14:textId="77777777" w:rsidR="008E350E" w:rsidRPr="00880A61" w:rsidRDefault="008E350E" w:rsidP="006072AC">
            <w:pPr>
              <w:jc w:val="center"/>
            </w:pPr>
          </w:p>
        </w:tc>
        <w:tc>
          <w:tcPr>
            <w:tcW w:w="921" w:type="dxa"/>
          </w:tcPr>
          <w:p w14:paraId="2B6C9D10" w14:textId="77777777" w:rsidR="008E350E" w:rsidRPr="00880A61" w:rsidRDefault="008E350E" w:rsidP="006072AC">
            <w:pPr>
              <w:jc w:val="center"/>
            </w:pPr>
          </w:p>
        </w:tc>
        <w:tc>
          <w:tcPr>
            <w:tcW w:w="921" w:type="dxa"/>
          </w:tcPr>
          <w:p w14:paraId="00D22B49" w14:textId="77777777" w:rsidR="008E350E" w:rsidRPr="00880A61" w:rsidRDefault="008E350E" w:rsidP="006072AC">
            <w:pPr>
              <w:jc w:val="center"/>
            </w:pPr>
          </w:p>
        </w:tc>
      </w:tr>
      <w:tr w:rsidR="008E350E" w:rsidRPr="00880A61" w14:paraId="370DC9BA" w14:textId="77777777" w:rsidTr="006072AC">
        <w:tc>
          <w:tcPr>
            <w:tcW w:w="449" w:type="dxa"/>
            <w:vMerge/>
            <w:tcBorders>
              <w:right w:val="single" w:sz="4" w:space="0" w:color="auto"/>
            </w:tcBorders>
            <w:tcMar>
              <w:left w:w="23" w:type="dxa"/>
              <w:right w:w="23" w:type="dxa"/>
            </w:tcMar>
          </w:tcPr>
          <w:p w14:paraId="5659BDDB" w14:textId="77777777" w:rsidR="008E350E" w:rsidRPr="00880A61" w:rsidRDefault="008E350E" w:rsidP="006072AC">
            <w:pPr>
              <w:rPr>
                <w:sz w:val="20"/>
              </w:rPr>
            </w:pPr>
          </w:p>
        </w:tc>
        <w:tc>
          <w:tcPr>
            <w:tcW w:w="1701" w:type="dxa"/>
            <w:vMerge/>
            <w:tcBorders>
              <w:left w:val="single" w:sz="4" w:space="0" w:color="auto"/>
              <w:right w:val="single" w:sz="4" w:space="0" w:color="auto"/>
            </w:tcBorders>
          </w:tcPr>
          <w:p w14:paraId="4BD55AE1" w14:textId="77777777" w:rsidR="008E350E" w:rsidRPr="00880A61" w:rsidRDefault="008E350E" w:rsidP="006072AC"/>
        </w:tc>
        <w:tc>
          <w:tcPr>
            <w:tcW w:w="935" w:type="dxa"/>
            <w:tcBorders>
              <w:left w:val="single" w:sz="4" w:space="0" w:color="auto"/>
            </w:tcBorders>
          </w:tcPr>
          <w:p w14:paraId="530C4380" w14:textId="77777777" w:rsidR="008E350E" w:rsidRPr="00880A61" w:rsidRDefault="008E350E" w:rsidP="006072AC">
            <w:pPr>
              <w:jc w:val="center"/>
              <w:rPr>
                <w:szCs w:val="22"/>
              </w:rPr>
            </w:pPr>
            <w:r w:rsidRPr="00880A61">
              <w:rPr>
                <w:szCs w:val="22"/>
              </w:rPr>
              <w:t>13-18</w:t>
            </w:r>
          </w:p>
        </w:tc>
        <w:tc>
          <w:tcPr>
            <w:tcW w:w="869" w:type="dxa"/>
          </w:tcPr>
          <w:p w14:paraId="18867692" w14:textId="77777777" w:rsidR="008E350E" w:rsidRPr="00880A61" w:rsidRDefault="008E350E" w:rsidP="006072AC">
            <w:pPr>
              <w:jc w:val="center"/>
            </w:pPr>
          </w:p>
        </w:tc>
        <w:tc>
          <w:tcPr>
            <w:tcW w:w="869" w:type="dxa"/>
          </w:tcPr>
          <w:p w14:paraId="797F762F" w14:textId="77777777" w:rsidR="008E350E" w:rsidRPr="00880A61" w:rsidRDefault="008E350E" w:rsidP="006072AC">
            <w:pPr>
              <w:jc w:val="center"/>
            </w:pPr>
          </w:p>
        </w:tc>
        <w:tc>
          <w:tcPr>
            <w:tcW w:w="870" w:type="dxa"/>
          </w:tcPr>
          <w:p w14:paraId="29E5DD4A" w14:textId="77777777" w:rsidR="008E350E" w:rsidRPr="00880A61" w:rsidRDefault="008E350E" w:rsidP="006072AC">
            <w:pPr>
              <w:jc w:val="center"/>
            </w:pPr>
          </w:p>
        </w:tc>
        <w:tc>
          <w:tcPr>
            <w:tcW w:w="754" w:type="dxa"/>
          </w:tcPr>
          <w:p w14:paraId="72672F3B" w14:textId="77777777" w:rsidR="008E350E" w:rsidRPr="00880A61" w:rsidRDefault="008E350E" w:rsidP="006072AC">
            <w:pPr>
              <w:jc w:val="center"/>
            </w:pPr>
          </w:p>
        </w:tc>
        <w:tc>
          <w:tcPr>
            <w:tcW w:w="921" w:type="dxa"/>
          </w:tcPr>
          <w:p w14:paraId="7B8BD1FB" w14:textId="77777777" w:rsidR="008E350E" w:rsidRPr="00880A61" w:rsidRDefault="008E350E" w:rsidP="006072AC">
            <w:pPr>
              <w:jc w:val="center"/>
            </w:pPr>
          </w:p>
        </w:tc>
        <w:tc>
          <w:tcPr>
            <w:tcW w:w="921" w:type="dxa"/>
          </w:tcPr>
          <w:p w14:paraId="3E038B96" w14:textId="77777777" w:rsidR="008E350E" w:rsidRPr="00880A61" w:rsidRDefault="008E350E" w:rsidP="006072AC">
            <w:pPr>
              <w:jc w:val="center"/>
            </w:pPr>
          </w:p>
        </w:tc>
        <w:tc>
          <w:tcPr>
            <w:tcW w:w="921" w:type="dxa"/>
          </w:tcPr>
          <w:p w14:paraId="290EC7A5" w14:textId="77777777" w:rsidR="008E350E" w:rsidRPr="00880A61" w:rsidRDefault="008E350E" w:rsidP="006072AC">
            <w:pPr>
              <w:jc w:val="center"/>
            </w:pPr>
          </w:p>
        </w:tc>
      </w:tr>
      <w:tr w:rsidR="008E350E" w:rsidRPr="00880A61" w14:paraId="45F3DC1B" w14:textId="77777777" w:rsidTr="006072AC">
        <w:tc>
          <w:tcPr>
            <w:tcW w:w="449" w:type="dxa"/>
            <w:vMerge/>
            <w:tcBorders>
              <w:right w:val="single" w:sz="4" w:space="0" w:color="auto"/>
            </w:tcBorders>
            <w:tcMar>
              <w:left w:w="23" w:type="dxa"/>
              <w:right w:w="23" w:type="dxa"/>
            </w:tcMar>
          </w:tcPr>
          <w:p w14:paraId="2700B4AC" w14:textId="77777777" w:rsidR="008E350E" w:rsidRPr="00880A61" w:rsidRDefault="008E350E" w:rsidP="006072AC">
            <w:pPr>
              <w:rPr>
                <w:sz w:val="20"/>
              </w:rPr>
            </w:pPr>
          </w:p>
        </w:tc>
        <w:tc>
          <w:tcPr>
            <w:tcW w:w="1701" w:type="dxa"/>
            <w:vMerge/>
            <w:tcBorders>
              <w:left w:val="single" w:sz="4" w:space="0" w:color="auto"/>
              <w:bottom w:val="single" w:sz="4" w:space="0" w:color="auto"/>
              <w:right w:val="single" w:sz="4" w:space="0" w:color="auto"/>
            </w:tcBorders>
          </w:tcPr>
          <w:p w14:paraId="611FE4A1" w14:textId="77777777" w:rsidR="008E350E" w:rsidRPr="00880A61" w:rsidRDefault="008E350E" w:rsidP="006072AC"/>
        </w:tc>
        <w:tc>
          <w:tcPr>
            <w:tcW w:w="935" w:type="dxa"/>
            <w:tcBorders>
              <w:left w:val="single" w:sz="4" w:space="0" w:color="auto"/>
            </w:tcBorders>
          </w:tcPr>
          <w:p w14:paraId="1F92CC88" w14:textId="77777777" w:rsidR="008E350E" w:rsidRPr="00880A61" w:rsidRDefault="008E350E" w:rsidP="006072AC">
            <w:pPr>
              <w:jc w:val="center"/>
              <w:rPr>
                <w:szCs w:val="22"/>
              </w:rPr>
            </w:pPr>
            <w:r w:rsidRPr="00880A61">
              <w:rPr>
                <w:szCs w:val="22"/>
              </w:rPr>
              <w:t>18-21</w:t>
            </w:r>
          </w:p>
        </w:tc>
        <w:tc>
          <w:tcPr>
            <w:tcW w:w="869" w:type="dxa"/>
          </w:tcPr>
          <w:p w14:paraId="5DBD414A" w14:textId="77777777" w:rsidR="008E350E" w:rsidRPr="00880A61" w:rsidRDefault="008E350E" w:rsidP="006072AC">
            <w:pPr>
              <w:jc w:val="center"/>
            </w:pPr>
          </w:p>
        </w:tc>
        <w:tc>
          <w:tcPr>
            <w:tcW w:w="869" w:type="dxa"/>
          </w:tcPr>
          <w:p w14:paraId="407EA374" w14:textId="77777777" w:rsidR="008E350E" w:rsidRPr="00880A61" w:rsidRDefault="008E350E" w:rsidP="006072AC">
            <w:pPr>
              <w:jc w:val="center"/>
            </w:pPr>
          </w:p>
        </w:tc>
        <w:tc>
          <w:tcPr>
            <w:tcW w:w="870" w:type="dxa"/>
          </w:tcPr>
          <w:p w14:paraId="55515E60" w14:textId="77777777" w:rsidR="008E350E" w:rsidRPr="00880A61" w:rsidRDefault="008E350E" w:rsidP="006072AC">
            <w:pPr>
              <w:jc w:val="center"/>
            </w:pPr>
          </w:p>
        </w:tc>
        <w:tc>
          <w:tcPr>
            <w:tcW w:w="754" w:type="dxa"/>
          </w:tcPr>
          <w:p w14:paraId="2D9E5C6C" w14:textId="77777777" w:rsidR="008E350E" w:rsidRPr="00880A61" w:rsidRDefault="008E350E" w:rsidP="006072AC">
            <w:pPr>
              <w:jc w:val="center"/>
            </w:pPr>
          </w:p>
        </w:tc>
        <w:tc>
          <w:tcPr>
            <w:tcW w:w="921" w:type="dxa"/>
          </w:tcPr>
          <w:p w14:paraId="2F4C6304" w14:textId="77777777" w:rsidR="008E350E" w:rsidRPr="00880A61" w:rsidRDefault="008E350E" w:rsidP="006072AC">
            <w:pPr>
              <w:jc w:val="center"/>
            </w:pPr>
          </w:p>
        </w:tc>
        <w:tc>
          <w:tcPr>
            <w:tcW w:w="921" w:type="dxa"/>
          </w:tcPr>
          <w:p w14:paraId="207F6ABE" w14:textId="77777777" w:rsidR="008E350E" w:rsidRPr="00880A61" w:rsidRDefault="008E350E" w:rsidP="006072AC">
            <w:pPr>
              <w:jc w:val="center"/>
            </w:pPr>
          </w:p>
        </w:tc>
        <w:tc>
          <w:tcPr>
            <w:tcW w:w="921" w:type="dxa"/>
          </w:tcPr>
          <w:p w14:paraId="532ED024" w14:textId="77777777" w:rsidR="008E350E" w:rsidRPr="00880A61" w:rsidRDefault="008E350E" w:rsidP="006072AC">
            <w:pPr>
              <w:jc w:val="center"/>
            </w:pPr>
          </w:p>
        </w:tc>
      </w:tr>
      <w:tr w:rsidR="008E350E" w:rsidRPr="00880A61" w14:paraId="26CCF0A3" w14:textId="77777777" w:rsidTr="006072AC">
        <w:tc>
          <w:tcPr>
            <w:tcW w:w="449" w:type="dxa"/>
            <w:vMerge w:val="restart"/>
            <w:tcMar>
              <w:left w:w="23" w:type="dxa"/>
              <w:right w:w="23" w:type="dxa"/>
            </w:tcMar>
            <w:textDirection w:val="btLr"/>
          </w:tcPr>
          <w:p w14:paraId="374FC848" w14:textId="77777777" w:rsidR="008E350E" w:rsidRPr="00880A61" w:rsidRDefault="008E350E" w:rsidP="006072AC">
            <w:pPr>
              <w:ind w:left="113" w:right="113"/>
              <w:jc w:val="center"/>
              <w:rPr>
                <w:sz w:val="20"/>
              </w:rPr>
            </w:pPr>
            <w:r w:rsidRPr="00880A61">
              <w:rPr>
                <w:sz w:val="20"/>
              </w:rPr>
              <w:t>Vlak</w:t>
            </w:r>
          </w:p>
        </w:tc>
        <w:tc>
          <w:tcPr>
            <w:tcW w:w="1701" w:type="dxa"/>
            <w:vMerge w:val="restart"/>
          </w:tcPr>
          <w:p w14:paraId="0AC34F25" w14:textId="77777777" w:rsidR="008E350E" w:rsidRPr="00880A61" w:rsidRDefault="008E350E" w:rsidP="006072AC">
            <w:r w:rsidRPr="00880A61">
              <w:t>Brno – Blansko</w:t>
            </w:r>
          </w:p>
        </w:tc>
        <w:tc>
          <w:tcPr>
            <w:tcW w:w="935" w:type="dxa"/>
          </w:tcPr>
          <w:p w14:paraId="01C001E2" w14:textId="77777777" w:rsidR="008E350E" w:rsidRPr="00880A61" w:rsidRDefault="008E350E" w:rsidP="006072AC">
            <w:pPr>
              <w:jc w:val="center"/>
              <w:rPr>
                <w:szCs w:val="22"/>
              </w:rPr>
            </w:pPr>
            <w:r w:rsidRPr="00880A61">
              <w:rPr>
                <w:szCs w:val="22"/>
              </w:rPr>
              <w:t>5-8</w:t>
            </w:r>
          </w:p>
        </w:tc>
        <w:tc>
          <w:tcPr>
            <w:tcW w:w="869" w:type="dxa"/>
          </w:tcPr>
          <w:p w14:paraId="3E14DA7F" w14:textId="77777777" w:rsidR="008E350E" w:rsidRPr="00880A61" w:rsidRDefault="008E350E" w:rsidP="006072AC"/>
        </w:tc>
        <w:tc>
          <w:tcPr>
            <w:tcW w:w="869" w:type="dxa"/>
          </w:tcPr>
          <w:p w14:paraId="410F1819" w14:textId="77777777" w:rsidR="008E350E" w:rsidRPr="00880A61" w:rsidRDefault="008E350E" w:rsidP="006072AC"/>
        </w:tc>
        <w:tc>
          <w:tcPr>
            <w:tcW w:w="870" w:type="dxa"/>
          </w:tcPr>
          <w:p w14:paraId="7B1C5F61" w14:textId="77777777" w:rsidR="008E350E" w:rsidRPr="00880A61" w:rsidRDefault="008E350E" w:rsidP="006072AC"/>
        </w:tc>
        <w:tc>
          <w:tcPr>
            <w:tcW w:w="754" w:type="dxa"/>
          </w:tcPr>
          <w:p w14:paraId="0A840673" w14:textId="77777777" w:rsidR="008E350E" w:rsidRPr="00880A61" w:rsidRDefault="008E350E" w:rsidP="006072AC"/>
        </w:tc>
        <w:tc>
          <w:tcPr>
            <w:tcW w:w="921" w:type="dxa"/>
          </w:tcPr>
          <w:p w14:paraId="05F82726" w14:textId="77777777" w:rsidR="008E350E" w:rsidRPr="00880A61" w:rsidRDefault="008E350E" w:rsidP="006072AC"/>
        </w:tc>
        <w:tc>
          <w:tcPr>
            <w:tcW w:w="921" w:type="dxa"/>
          </w:tcPr>
          <w:p w14:paraId="1C028737" w14:textId="77777777" w:rsidR="008E350E" w:rsidRPr="00880A61" w:rsidRDefault="008E350E" w:rsidP="006072AC"/>
        </w:tc>
        <w:tc>
          <w:tcPr>
            <w:tcW w:w="921" w:type="dxa"/>
          </w:tcPr>
          <w:p w14:paraId="280A1B7A" w14:textId="77777777" w:rsidR="008E350E" w:rsidRPr="00880A61" w:rsidRDefault="008E350E" w:rsidP="006072AC"/>
        </w:tc>
      </w:tr>
      <w:tr w:rsidR="008E350E" w:rsidRPr="00880A61" w14:paraId="7C60300D" w14:textId="77777777" w:rsidTr="006072AC">
        <w:tc>
          <w:tcPr>
            <w:tcW w:w="449" w:type="dxa"/>
            <w:vMerge/>
            <w:tcMar>
              <w:left w:w="23" w:type="dxa"/>
              <w:right w:w="23" w:type="dxa"/>
            </w:tcMar>
          </w:tcPr>
          <w:p w14:paraId="1F386479" w14:textId="77777777" w:rsidR="008E350E" w:rsidRPr="00880A61" w:rsidRDefault="008E350E" w:rsidP="006072AC"/>
        </w:tc>
        <w:tc>
          <w:tcPr>
            <w:tcW w:w="1701" w:type="dxa"/>
            <w:vMerge/>
          </w:tcPr>
          <w:p w14:paraId="517345D4" w14:textId="77777777" w:rsidR="008E350E" w:rsidRPr="00880A61" w:rsidRDefault="008E350E" w:rsidP="006072AC"/>
        </w:tc>
        <w:tc>
          <w:tcPr>
            <w:tcW w:w="935" w:type="dxa"/>
            <w:tcBorders>
              <w:bottom w:val="single" w:sz="4" w:space="0" w:color="auto"/>
            </w:tcBorders>
          </w:tcPr>
          <w:p w14:paraId="4E4AC7FB" w14:textId="77777777" w:rsidR="008E350E" w:rsidRPr="00880A61" w:rsidRDefault="008E350E" w:rsidP="006072AC">
            <w:pPr>
              <w:jc w:val="center"/>
              <w:rPr>
                <w:szCs w:val="22"/>
              </w:rPr>
            </w:pPr>
            <w:r w:rsidRPr="00880A61">
              <w:rPr>
                <w:szCs w:val="22"/>
              </w:rPr>
              <w:t>8-13</w:t>
            </w:r>
          </w:p>
        </w:tc>
        <w:tc>
          <w:tcPr>
            <w:tcW w:w="869" w:type="dxa"/>
            <w:tcBorders>
              <w:bottom w:val="single" w:sz="4" w:space="0" w:color="auto"/>
            </w:tcBorders>
          </w:tcPr>
          <w:p w14:paraId="25E6CC97" w14:textId="77777777" w:rsidR="008E350E" w:rsidRPr="00880A61" w:rsidRDefault="008E350E" w:rsidP="006072AC"/>
        </w:tc>
        <w:tc>
          <w:tcPr>
            <w:tcW w:w="869" w:type="dxa"/>
            <w:tcBorders>
              <w:bottom w:val="single" w:sz="4" w:space="0" w:color="auto"/>
            </w:tcBorders>
          </w:tcPr>
          <w:p w14:paraId="22437F9E" w14:textId="77777777" w:rsidR="008E350E" w:rsidRPr="00880A61" w:rsidRDefault="008E350E" w:rsidP="006072AC"/>
        </w:tc>
        <w:tc>
          <w:tcPr>
            <w:tcW w:w="870" w:type="dxa"/>
          </w:tcPr>
          <w:p w14:paraId="1283A42C" w14:textId="77777777" w:rsidR="008E350E" w:rsidRPr="00880A61" w:rsidRDefault="008E350E" w:rsidP="006072AC"/>
        </w:tc>
        <w:tc>
          <w:tcPr>
            <w:tcW w:w="754" w:type="dxa"/>
          </w:tcPr>
          <w:p w14:paraId="5F3DE24E" w14:textId="77777777" w:rsidR="008E350E" w:rsidRPr="00880A61" w:rsidRDefault="008E350E" w:rsidP="006072AC"/>
        </w:tc>
        <w:tc>
          <w:tcPr>
            <w:tcW w:w="921" w:type="dxa"/>
          </w:tcPr>
          <w:p w14:paraId="641FBE9F" w14:textId="77777777" w:rsidR="008E350E" w:rsidRPr="00880A61" w:rsidRDefault="008E350E" w:rsidP="006072AC"/>
        </w:tc>
        <w:tc>
          <w:tcPr>
            <w:tcW w:w="921" w:type="dxa"/>
          </w:tcPr>
          <w:p w14:paraId="30E0D65E" w14:textId="77777777" w:rsidR="008E350E" w:rsidRPr="00880A61" w:rsidRDefault="008E350E" w:rsidP="006072AC"/>
        </w:tc>
        <w:tc>
          <w:tcPr>
            <w:tcW w:w="921" w:type="dxa"/>
          </w:tcPr>
          <w:p w14:paraId="3C8CB09C" w14:textId="77777777" w:rsidR="008E350E" w:rsidRPr="00880A61" w:rsidRDefault="008E350E" w:rsidP="006072AC"/>
        </w:tc>
      </w:tr>
      <w:tr w:rsidR="008E350E" w:rsidRPr="00880A61" w14:paraId="71765F10" w14:textId="77777777" w:rsidTr="006072AC">
        <w:tc>
          <w:tcPr>
            <w:tcW w:w="449" w:type="dxa"/>
            <w:vMerge/>
            <w:tcMar>
              <w:left w:w="23" w:type="dxa"/>
              <w:right w:w="23" w:type="dxa"/>
            </w:tcMar>
          </w:tcPr>
          <w:p w14:paraId="11206BB2" w14:textId="77777777" w:rsidR="008E350E" w:rsidRPr="00880A61" w:rsidRDefault="008E350E" w:rsidP="006072AC"/>
        </w:tc>
        <w:tc>
          <w:tcPr>
            <w:tcW w:w="1701" w:type="dxa"/>
            <w:vMerge/>
          </w:tcPr>
          <w:p w14:paraId="23D040A4" w14:textId="77777777" w:rsidR="008E350E" w:rsidRPr="00880A61" w:rsidRDefault="008E350E" w:rsidP="006072AC"/>
        </w:tc>
        <w:tc>
          <w:tcPr>
            <w:tcW w:w="935" w:type="dxa"/>
            <w:tcBorders>
              <w:bottom w:val="single" w:sz="4" w:space="0" w:color="auto"/>
            </w:tcBorders>
          </w:tcPr>
          <w:p w14:paraId="074C972B" w14:textId="77777777" w:rsidR="008E350E" w:rsidRPr="00880A61" w:rsidRDefault="008E350E" w:rsidP="006072AC">
            <w:pPr>
              <w:jc w:val="center"/>
              <w:rPr>
                <w:szCs w:val="22"/>
              </w:rPr>
            </w:pPr>
            <w:r w:rsidRPr="00880A61">
              <w:rPr>
                <w:szCs w:val="22"/>
              </w:rPr>
              <w:t>13-18</w:t>
            </w:r>
          </w:p>
        </w:tc>
        <w:tc>
          <w:tcPr>
            <w:tcW w:w="869" w:type="dxa"/>
            <w:tcBorders>
              <w:bottom w:val="single" w:sz="4" w:space="0" w:color="auto"/>
            </w:tcBorders>
          </w:tcPr>
          <w:p w14:paraId="204FF9F4" w14:textId="77777777" w:rsidR="008E350E" w:rsidRPr="00880A61" w:rsidRDefault="008E350E" w:rsidP="006072AC"/>
        </w:tc>
        <w:tc>
          <w:tcPr>
            <w:tcW w:w="869" w:type="dxa"/>
            <w:tcBorders>
              <w:bottom w:val="single" w:sz="4" w:space="0" w:color="auto"/>
            </w:tcBorders>
          </w:tcPr>
          <w:p w14:paraId="3734DB5C" w14:textId="77777777" w:rsidR="008E350E" w:rsidRPr="00880A61" w:rsidRDefault="008E350E" w:rsidP="006072AC"/>
        </w:tc>
        <w:tc>
          <w:tcPr>
            <w:tcW w:w="870" w:type="dxa"/>
          </w:tcPr>
          <w:p w14:paraId="01D02A79" w14:textId="77777777" w:rsidR="008E350E" w:rsidRPr="00880A61" w:rsidRDefault="008E350E" w:rsidP="006072AC"/>
        </w:tc>
        <w:tc>
          <w:tcPr>
            <w:tcW w:w="754" w:type="dxa"/>
          </w:tcPr>
          <w:p w14:paraId="29FA1377" w14:textId="77777777" w:rsidR="008E350E" w:rsidRPr="00880A61" w:rsidRDefault="008E350E" w:rsidP="006072AC"/>
        </w:tc>
        <w:tc>
          <w:tcPr>
            <w:tcW w:w="921" w:type="dxa"/>
          </w:tcPr>
          <w:p w14:paraId="79C975D9" w14:textId="77777777" w:rsidR="008E350E" w:rsidRPr="00880A61" w:rsidRDefault="008E350E" w:rsidP="006072AC"/>
        </w:tc>
        <w:tc>
          <w:tcPr>
            <w:tcW w:w="921" w:type="dxa"/>
          </w:tcPr>
          <w:p w14:paraId="40BB10D3" w14:textId="77777777" w:rsidR="008E350E" w:rsidRPr="00880A61" w:rsidRDefault="008E350E" w:rsidP="006072AC"/>
        </w:tc>
        <w:tc>
          <w:tcPr>
            <w:tcW w:w="921" w:type="dxa"/>
          </w:tcPr>
          <w:p w14:paraId="63814664" w14:textId="77777777" w:rsidR="008E350E" w:rsidRPr="00880A61" w:rsidRDefault="008E350E" w:rsidP="006072AC"/>
        </w:tc>
      </w:tr>
      <w:tr w:rsidR="008E350E" w:rsidRPr="00880A61" w14:paraId="2ED7C3F2" w14:textId="77777777" w:rsidTr="006072AC">
        <w:tc>
          <w:tcPr>
            <w:tcW w:w="449" w:type="dxa"/>
            <w:vMerge/>
            <w:tcBorders>
              <w:bottom w:val="single" w:sz="4" w:space="0" w:color="auto"/>
            </w:tcBorders>
            <w:tcMar>
              <w:left w:w="23" w:type="dxa"/>
              <w:right w:w="23" w:type="dxa"/>
            </w:tcMar>
          </w:tcPr>
          <w:p w14:paraId="6529E8DD" w14:textId="77777777" w:rsidR="008E350E" w:rsidRPr="00880A61" w:rsidRDefault="008E350E" w:rsidP="006072AC"/>
        </w:tc>
        <w:tc>
          <w:tcPr>
            <w:tcW w:w="1701" w:type="dxa"/>
            <w:vMerge/>
            <w:tcBorders>
              <w:bottom w:val="single" w:sz="4" w:space="0" w:color="auto"/>
            </w:tcBorders>
          </w:tcPr>
          <w:p w14:paraId="13D75076" w14:textId="77777777" w:rsidR="008E350E" w:rsidRPr="00880A61" w:rsidRDefault="008E350E" w:rsidP="006072AC"/>
        </w:tc>
        <w:tc>
          <w:tcPr>
            <w:tcW w:w="935" w:type="dxa"/>
            <w:tcBorders>
              <w:bottom w:val="single" w:sz="4" w:space="0" w:color="auto"/>
            </w:tcBorders>
          </w:tcPr>
          <w:p w14:paraId="4636811B" w14:textId="77777777" w:rsidR="008E350E" w:rsidRPr="00880A61" w:rsidRDefault="008E350E" w:rsidP="006072AC">
            <w:pPr>
              <w:jc w:val="center"/>
              <w:rPr>
                <w:szCs w:val="22"/>
              </w:rPr>
            </w:pPr>
            <w:r w:rsidRPr="00880A61">
              <w:rPr>
                <w:szCs w:val="22"/>
              </w:rPr>
              <w:t>18-21</w:t>
            </w:r>
          </w:p>
        </w:tc>
        <w:tc>
          <w:tcPr>
            <w:tcW w:w="869" w:type="dxa"/>
            <w:tcBorders>
              <w:bottom w:val="single" w:sz="4" w:space="0" w:color="auto"/>
            </w:tcBorders>
          </w:tcPr>
          <w:p w14:paraId="3403B22A" w14:textId="77777777" w:rsidR="008E350E" w:rsidRPr="00880A61" w:rsidRDefault="008E350E" w:rsidP="006072AC"/>
        </w:tc>
        <w:tc>
          <w:tcPr>
            <w:tcW w:w="869" w:type="dxa"/>
            <w:tcBorders>
              <w:bottom w:val="single" w:sz="4" w:space="0" w:color="auto"/>
            </w:tcBorders>
          </w:tcPr>
          <w:p w14:paraId="0CD6C86F" w14:textId="77777777" w:rsidR="008E350E" w:rsidRPr="00880A61" w:rsidRDefault="008E350E" w:rsidP="006072AC"/>
        </w:tc>
        <w:tc>
          <w:tcPr>
            <w:tcW w:w="870" w:type="dxa"/>
            <w:tcBorders>
              <w:bottom w:val="single" w:sz="4" w:space="0" w:color="auto"/>
            </w:tcBorders>
          </w:tcPr>
          <w:p w14:paraId="26D3EF44" w14:textId="77777777" w:rsidR="008E350E" w:rsidRPr="00880A61" w:rsidRDefault="008E350E" w:rsidP="006072AC"/>
        </w:tc>
        <w:tc>
          <w:tcPr>
            <w:tcW w:w="754" w:type="dxa"/>
            <w:tcBorders>
              <w:bottom w:val="single" w:sz="4" w:space="0" w:color="auto"/>
            </w:tcBorders>
          </w:tcPr>
          <w:p w14:paraId="2B8ECC3C" w14:textId="77777777" w:rsidR="008E350E" w:rsidRPr="00880A61" w:rsidRDefault="008E350E" w:rsidP="006072AC"/>
        </w:tc>
        <w:tc>
          <w:tcPr>
            <w:tcW w:w="921" w:type="dxa"/>
          </w:tcPr>
          <w:p w14:paraId="203DED0B" w14:textId="77777777" w:rsidR="008E350E" w:rsidRPr="00880A61" w:rsidRDefault="008E350E" w:rsidP="006072AC"/>
        </w:tc>
        <w:tc>
          <w:tcPr>
            <w:tcW w:w="921" w:type="dxa"/>
          </w:tcPr>
          <w:p w14:paraId="02BB9145" w14:textId="77777777" w:rsidR="008E350E" w:rsidRPr="00880A61" w:rsidRDefault="008E350E" w:rsidP="006072AC"/>
        </w:tc>
        <w:tc>
          <w:tcPr>
            <w:tcW w:w="921" w:type="dxa"/>
          </w:tcPr>
          <w:p w14:paraId="70C0C879" w14:textId="77777777" w:rsidR="008E350E" w:rsidRPr="00880A61" w:rsidRDefault="008E350E" w:rsidP="006072AC"/>
        </w:tc>
      </w:tr>
      <w:tr w:rsidR="008E350E" w:rsidRPr="00880A61" w14:paraId="1C74B176" w14:textId="77777777" w:rsidTr="006072AC">
        <w:tc>
          <w:tcPr>
            <w:tcW w:w="449" w:type="dxa"/>
            <w:tcBorders>
              <w:top w:val="single" w:sz="4" w:space="0" w:color="auto"/>
              <w:left w:val="nil"/>
              <w:bottom w:val="nil"/>
              <w:right w:val="nil"/>
            </w:tcBorders>
            <w:tcMar>
              <w:left w:w="23" w:type="dxa"/>
              <w:right w:w="23" w:type="dxa"/>
            </w:tcMar>
          </w:tcPr>
          <w:p w14:paraId="2684DA61" w14:textId="77777777" w:rsidR="008E350E" w:rsidRPr="00880A61" w:rsidRDefault="008E350E" w:rsidP="006072AC"/>
        </w:tc>
        <w:tc>
          <w:tcPr>
            <w:tcW w:w="1701" w:type="dxa"/>
            <w:tcBorders>
              <w:top w:val="single" w:sz="4" w:space="0" w:color="auto"/>
              <w:left w:val="nil"/>
              <w:bottom w:val="nil"/>
              <w:right w:val="nil"/>
            </w:tcBorders>
          </w:tcPr>
          <w:p w14:paraId="51BA8F4F" w14:textId="77777777" w:rsidR="008E350E" w:rsidRPr="00880A61" w:rsidRDefault="008E350E" w:rsidP="006072AC"/>
        </w:tc>
        <w:tc>
          <w:tcPr>
            <w:tcW w:w="935" w:type="dxa"/>
            <w:tcBorders>
              <w:top w:val="single" w:sz="4" w:space="0" w:color="auto"/>
              <w:left w:val="nil"/>
              <w:bottom w:val="nil"/>
              <w:right w:val="nil"/>
            </w:tcBorders>
          </w:tcPr>
          <w:p w14:paraId="7D189BE4" w14:textId="77777777" w:rsidR="008E350E" w:rsidRPr="00880A61" w:rsidRDefault="008E350E" w:rsidP="006072AC"/>
        </w:tc>
        <w:tc>
          <w:tcPr>
            <w:tcW w:w="869" w:type="dxa"/>
            <w:tcBorders>
              <w:top w:val="single" w:sz="4" w:space="0" w:color="auto"/>
              <w:left w:val="nil"/>
              <w:bottom w:val="nil"/>
              <w:right w:val="nil"/>
            </w:tcBorders>
          </w:tcPr>
          <w:p w14:paraId="342183FF" w14:textId="77777777" w:rsidR="008E350E" w:rsidRPr="00880A61" w:rsidRDefault="008E350E" w:rsidP="006072AC"/>
        </w:tc>
        <w:tc>
          <w:tcPr>
            <w:tcW w:w="869" w:type="dxa"/>
            <w:tcBorders>
              <w:top w:val="single" w:sz="4" w:space="0" w:color="auto"/>
              <w:left w:val="nil"/>
              <w:bottom w:val="nil"/>
              <w:right w:val="single" w:sz="4" w:space="0" w:color="auto"/>
            </w:tcBorders>
          </w:tcPr>
          <w:p w14:paraId="04D1A562" w14:textId="77777777" w:rsidR="008E350E" w:rsidRPr="00880A61" w:rsidRDefault="008E350E" w:rsidP="006072AC"/>
        </w:tc>
        <w:tc>
          <w:tcPr>
            <w:tcW w:w="1624" w:type="dxa"/>
            <w:gridSpan w:val="2"/>
            <w:tcBorders>
              <w:left w:val="single" w:sz="4" w:space="0" w:color="auto"/>
            </w:tcBorders>
          </w:tcPr>
          <w:p w14:paraId="79C2489C" w14:textId="77777777" w:rsidR="008E350E" w:rsidRPr="00880A61" w:rsidRDefault="008E350E" w:rsidP="006072AC">
            <w:pPr>
              <w:jc w:val="center"/>
            </w:pPr>
            <w:r w:rsidRPr="00880A61">
              <w:rPr>
                <w:rFonts w:cs="Arial"/>
              </w:rPr>
              <w:t>∑</w:t>
            </w:r>
          </w:p>
        </w:tc>
        <w:tc>
          <w:tcPr>
            <w:tcW w:w="921" w:type="dxa"/>
          </w:tcPr>
          <w:p w14:paraId="2D6888BA" w14:textId="77777777" w:rsidR="008E350E" w:rsidRPr="00880A61" w:rsidRDefault="008E350E" w:rsidP="006072AC">
            <w:pPr>
              <w:jc w:val="center"/>
              <w:rPr>
                <w:vertAlign w:val="subscript"/>
              </w:rPr>
            </w:pPr>
            <w:r w:rsidRPr="00880A61">
              <w:rPr>
                <w:rFonts w:cs="Arial"/>
              </w:rPr>
              <w:t>∑</w:t>
            </w:r>
            <w:r w:rsidRPr="00880A61">
              <w:t>Y</w:t>
            </w:r>
            <w:r w:rsidRPr="00880A61">
              <w:rPr>
                <w:vertAlign w:val="subscript"/>
              </w:rPr>
              <w:t>P</w:t>
            </w:r>
          </w:p>
        </w:tc>
        <w:tc>
          <w:tcPr>
            <w:tcW w:w="921" w:type="dxa"/>
          </w:tcPr>
          <w:p w14:paraId="1E520B62" w14:textId="77777777" w:rsidR="008E350E" w:rsidRPr="00880A61" w:rsidRDefault="008E350E" w:rsidP="006072AC">
            <w:pPr>
              <w:jc w:val="center"/>
              <w:rPr>
                <w:vertAlign w:val="subscript"/>
              </w:rPr>
            </w:pPr>
            <w:r w:rsidRPr="00880A61">
              <w:rPr>
                <w:rFonts w:cs="Arial"/>
              </w:rPr>
              <w:t>∑</w:t>
            </w:r>
            <w:r w:rsidRPr="00880A61">
              <w:t>Y</w:t>
            </w:r>
            <w:r w:rsidRPr="00880A61">
              <w:rPr>
                <w:vertAlign w:val="subscript"/>
              </w:rPr>
              <w:t>JA</w:t>
            </w:r>
          </w:p>
        </w:tc>
        <w:tc>
          <w:tcPr>
            <w:tcW w:w="921" w:type="dxa"/>
          </w:tcPr>
          <w:p w14:paraId="4C8B70D6" w14:textId="77777777" w:rsidR="008E350E" w:rsidRPr="00880A61" w:rsidRDefault="008E350E" w:rsidP="006072AC">
            <w:pPr>
              <w:jc w:val="center"/>
              <w:rPr>
                <w:vertAlign w:val="subscript"/>
              </w:rPr>
            </w:pPr>
            <w:r w:rsidRPr="00880A61">
              <w:rPr>
                <w:rFonts w:cs="Arial"/>
              </w:rPr>
              <w:t>∑</w:t>
            </w:r>
            <w:r w:rsidRPr="00880A61">
              <w:t>Y</w:t>
            </w:r>
            <w:r w:rsidRPr="00880A61">
              <w:rPr>
                <w:vertAlign w:val="subscript"/>
              </w:rPr>
              <w:t>JN</w:t>
            </w:r>
          </w:p>
        </w:tc>
      </w:tr>
      <w:tr w:rsidR="008E350E" w:rsidRPr="00880A61" w14:paraId="39CC60EF" w14:textId="77777777" w:rsidTr="006072AC">
        <w:tc>
          <w:tcPr>
            <w:tcW w:w="449" w:type="dxa"/>
            <w:tcBorders>
              <w:top w:val="nil"/>
              <w:left w:val="nil"/>
              <w:bottom w:val="nil"/>
              <w:right w:val="nil"/>
            </w:tcBorders>
            <w:tcMar>
              <w:left w:w="23" w:type="dxa"/>
              <w:right w:w="23" w:type="dxa"/>
            </w:tcMar>
          </w:tcPr>
          <w:p w14:paraId="43C8CF0A" w14:textId="77777777" w:rsidR="008E350E" w:rsidRPr="00880A61" w:rsidRDefault="008E350E" w:rsidP="006072AC"/>
        </w:tc>
        <w:tc>
          <w:tcPr>
            <w:tcW w:w="1701" w:type="dxa"/>
            <w:tcBorders>
              <w:top w:val="nil"/>
              <w:left w:val="nil"/>
              <w:bottom w:val="nil"/>
              <w:right w:val="nil"/>
            </w:tcBorders>
          </w:tcPr>
          <w:p w14:paraId="09BB7DF0" w14:textId="77777777" w:rsidR="008E350E" w:rsidRPr="00880A61" w:rsidRDefault="008E350E" w:rsidP="006072AC"/>
        </w:tc>
        <w:tc>
          <w:tcPr>
            <w:tcW w:w="935" w:type="dxa"/>
            <w:tcBorders>
              <w:top w:val="nil"/>
              <w:left w:val="nil"/>
              <w:bottom w:val="nil"/>
              <w:right w:val="nil"/>
            </w:tcBorders>
          </w:tcPr>
          <w:p w14:paraId="78DB28B7" w14:textId="77777777" w:rsidR="008E350E" w:rsidRPr="00880A61" w:rsidRDefault="008E350E" w:rsidP="006072AC"/>
        </w:tc>
        <w:tc>
          <w:tcPr>
            <w:tcW w:w="869" w:type="dxa"/>
            <w:tcBorders>
              <w:top w:val="nil"/>
              <w:left w:val="nil"/>
              <w:bottom w:val="nil"/>
              <w:right w:val="nil"/>
            </w:tcBorders>
          </w:tcPr>
          <w:p w14:paraId="0AB5EE18" w14:textId="77777777" w:rsidR="008E350E" w:rsidRPr="00880A61" w:rsidRDefault="008E350E" w:rsidP="006072AC"/>
        </w:tc>
        <w:tc>
          <w:tcPr>
            <w:tcW w:w="869" w:type="dxa"/>
            <w:tcBorders>
              <w:top w:val="nil"/>
              <w:left w:val="nil"/>
              <w:bottom w:val="nil"/>
              <w:right w:val="single" w:sz="4" w:space="0" w:color="auto"/>
            </w:tcBorders>
          </w:tcPr>
          <w:p w14:paraId="007BBAB5" w14:textId="77777777" w:rsidR="008E350E" w:rsidRPr="00880A61" w:rsidRDefault="008E350E" w:rsidP="006072AC"/>
        </w:tc>
        <w:tc>
          <w:tcPr>
            <w:tcW w:w="1624" w:type="dxa"/>
            <w:gridSpan w:val="2"/>
            <w:tcBorders>
              <w:left w:val="single" w:sz="4" w:space="0" w:color="auto"/>
            </w:tcBorders>
          </w:tcPr>
          <w:p w14:paraId="25B656C5" w14:textId="77777777" w:rsidR="008E350E" w:rsidRPr="00880A61" w:rsidRDefault="008E350E" w:rsidP="006072AC">
            <w:pPr>
              <w:jc w:val="center"/>
              <w:rPr>
                <w:rFonts w:cs="Arial"/>
              </w:rPr>
            </w:pPr>
            <w:r w:rsidRPr="00880A61">
              <w:rPr>
                <w:rFonts w:cs="Arial"/>
              </w:rPr>
              <w:t>poměr</w:t>
            </w:r>
          </w:p>
        </w:tc>
        <w:tc>
          <w:tcPr>
            <w:tcW w:w="921" w:type="dxa"/>
            <w:shd w:val="clear" w:color="auto" w:fill="C0C0C0"/>
          </w:tcPr>
          <w:p w14:paraId="5F2B9311" w14:textId="77777777" w:rsidR="008E350E" w:rsidRPr="00880A61" w:rsidRDefault="008E350E" w:rsidP="006072AC"/>
        </w:tc>
        <w:tc>
          <w:tcPr>
            <w:tcW w:w="921" w:type="dxa"/>
            <w:shd w:val="clear" w:color="auto" w:fill="C0C0C0"/>
          </w:tcPr>
          <w:p w14:paraId="25B5CDCE" w14:textId="77777777" w:rsidR="008E350E" w:rsidRPr="00880A61" w:rsidRDefault="008E350E" w:rsidP="006072AC"/>
        </w:tc>
        <w:tc>
          <w:tcPr>
            <w:tcW w:w="921" w:type="dxa"/>
          </w:tcPr>
          <w:p w14:paraId="4AA512BB" w14:textId="77777777" w:rsidR="008E350E" w:rsidRPr="00880A61" w:rsidRDefault="008E350E" w:rsidP="006072AC">
            <w:pPr>
              <w:jc w:val="center"/>
              <w:rPr>
                <w:vertAlign w:val="subscript"/>
              </w:rPr>
            </w:pPr>
            <w:proofErr w:type="spellStart"/>
            <w:r w:rsidRPr="00880A61">
              <w:t>k</w:t>
            </w:r>
            <w:r w:rsidRPr="00880A61">
              <w:rPr>
                <w:vertAlign w:val="subscript"/>
              </w:rPr>
              <w:t>JN</w:t>
            </w:r>
            <w:proofErr w:type="spellEnd"/>
          </w:p>
        </w:tc>
      </w:tr>
    </w:tbl>
    <w:p w14:paraId="70AF71DC" w14:textId="77777777" w:rsidR="008E350E" w:rsidRPr="00880A61" w:rsidRDefault="008E350E" w:rsidP="008E350E"/>
    <w:p w14:paraId="15AFF83D" w14:textId="77777777" w:rsidR="008E350E" w:rsidRPr="00880A61" w:rsidRDefault="008E350E" w:rsidP="008E350E">
      <w:pPr>
        <w:outlineLvl w:val="0"/>
        <w:rPr>
          <w:rFonts w:cs="Arial"/>
          <w:b/>
        </w:rPr>
      </w:pPr>
      <w:r w:rsidRPr="00880A61">
        <w:rPr>
          <w:rFonts w:cs="Arial"/>
          <w:b/>
        </w:rPr>
        <w:t>Koeficient přepočtu na všechny spoje v časovém období</w:t>
      </w:r>
    </w:p>
    <w:p w14:paraId="1AD3049E" w14:textId="77777777" w:rsidR="008E350E" w:rsidRPr="00880A61" w:rsidRDefault="008E350E" w:rsidP="008E350E">
      <w:pPr>
        <w:rPr>
          <w:rFonts w:cs="Arial"/>
        </w:rPr>
      </w:pPr>
      <w:r w:rsidRPr="00880A61">
        <w:rPr>
          <w:rFonts w:cs="Arial"/>
          <w:position w:val="-28"/>
        </w:rPr>
        <w:object w:dxaOrig="1140" w:dyaOrig="700" w14:anchorId="756A308B">
          <v:shape id="_x0000_i1029" type="#_x0000_t75" style="width:57pt;height:35.25pt" o:ole="">
            <v:imagedata r:id="rId13" o:title=""/>
          </v:shape>
          <o:OLEObject Type="Embed" ProgID="Equation.3" ShapeID="_x0000_i1029" DrawAspect="Content" ObjectID="_1762338032" r:id="rId14"/>
        </w:object>
      </w:r>
    </w:p>
    <w:p w14:paraId="2C64EDAD" w14:textId="77777777" w:rsidR="008E350E" w:rsidRPr="00880A61" w:rsidRDefault="008E350E" w:rsidP="008E350E">
      <w:pPr>
        <w:ind w:left="1276" w:hanging="1276"/>
        <w:rPr>
          <w:rFonts w:cs="Arial"/>
        </w:rPr>
      </w:pPr>
      <w:r w:rsidRPr="00880A61">
        <w:rPr>
          <w:rFonts w:cs="Arial"/>
        </w:rPr>
        <w:t>kde:   P</w:t>
      </w:r>
      <w:r w:rsidRPr="00880A61">
        <w:rPr>
          <w:rFonts w:cs="Arial"/>
          <w:vertAlign w:val="subscript"/>
        </w:rPr>
        <w:t>SPD</w:t>
      </w:r>
      <w:r w:rsidRPr="00880A61">
        <w:rPr>
          <w:rFonts w:cs="Arial"/>
          <w:szCs w:val="22"/>
        </w:rPr>
        <w:tab/>
      </w:r>
      <w:r w:rsidRPr="00880A61">
        <w:rPr>
          <w:rFonts w:cs="Arial"/>
        </w:rPr>
        <w:t>počet spojů, ve kterých proběhl průzkum v daném úseku v daném časovém období</w:t>
      </w:r>
    </w:p>
    <w:p w14:paraId="36FEDC3E" w14:textId="77777777" w:rsidR="008E350E" w:rsidRPr="00880A61" w:rsidRDefault="008E350E" w:rsidP="008E350E">
      <w:pPr>
        <w:ind w:left="1276" w:hanging="709"/>
      </w:pPr>
      <w:r w:rsidRPr="00880A61">
        <w:t>P</w:t>
      </w:r>
      <w:r w:rsidRPr="00880A61">
        <w:rPr>
          <w:vertAlign w:val="subscript"/>
        </w:rPr>
        <w:t>SPC</w:t>
      </w:r>
      <w:r w:rsidRPr="00880A61">
        <w:rPr>
          <w:szCs w:val="22"/>
        </w:rPr>
        <w:tab/>
      </w:r>
      <w:r w:rsidRPr="00880A61">
        <w:t>celkový počet spojů v daném úseku v daném časovém období</w:t>
      </w:r>
    </w:p>
    <w:p w14:paraId="6A53FA8E" w14:textId="77777777" w:rsidR="008E350E" w:rsidRPr="00880A61" w:rsidRDefault="008E350E" w:rsidP="008E350E"/>
    <w:p w14:paraId="32C01718" w14:textId="77777777" w:rsidR="008E350E" w:rsidRPr="00880A61" w:rsidRDefault="008E350E" w:rsidP="008E350E">
      <w:pPr>
        <w:rPr>
          <w:b/>
        </w:rPr>
      </w:pPr>
      <w:r w:rsidRPr="00880A61">
        <w:rPr>
          <w:b/>
        </w:rPr>
        <w:t>Počty cestujících s jednotlivými druhy jízdních dokladů po přepočtu na všechny spoje v daném úseku v daném časovém období</w:t>
      </w:r>
    </w:p>
    <w:p w14:paraId="0E42B0B7" w14:textId="77777777" w:rsidR="008E350E" w:rsidRPr="00880A61" w:rsidRDefault="008E350E" w:rsidP="008E350E">
      <w:pPr>
        <w:rPr>
          <w:sz w:val="16"/>
          <w:szCs w:val="16"/>
        </w:rPr>
      </w:pPr>
    </w:p>
    <w:p w14:paraId="2F820A6A" w14:textId="77777777" w:rsidR="008E350E" w:rsidRPr="00880A61" w:rsidRDefault="008E350E" w:rsidP="008E350E">
      <w:r w:rsidRPr="00880A61">
        <w:t>Příklad vzorce pro jednorázové neadresné jízdenky Y</w:t>
      </w:r>
      <w:r w:rsidRPr="00880A61">
        <w:rPr>
          <w:vertAlign w:val="subscript"/>
        </w:rPr>
        <w:t>JN</w:t>
      </w:r>
      <w:r w:rsidRPr="00880A61">
        <w:t>, pro ostatní druhy jízdenek je vzorec analogický.</w:t>
      </w:r>
    </w:p>
    <w:p w14:paraId="2AD6453F" w14:textId="77777777" w:rsidR="008E350E" w:rsidRPr="00880A61" w:rsidRDefault="008E350E" w:rsidP="008E350E">
      <w:r w:rsidRPr="00880A61">
        <w:rPr>
          <w:position w:val="-28"/>
        </w:rPr>
        <w:object w:dxaOrig="1100" w:dyaOrig="700" w14:anchorId="05D53EA2">
          <v:shape id="_x0000_i1030" type="#_x0000_t75" style="width:54.75pt;height:35.25pt" o:ole="">
            <v:imagedata r:id="rId15" o:title=""/>
          </v:shape>
          <o:OLEObject Type="Embed" ProgID="Equation.3" ShapeID="_x0000_i1030" DrawAspect="Content" ObjectID="_1762338033" r:id="rId16"/>
        </w:object>
      </w:r>
    </w:p>
    <w:p w14:paraId="792B5953" w14:textId="77777777" w:rsidR="008E350E" w:rsidRPr="00880A61" w:rsidRDefault="008E350E" w:rsidP="008E350E">
      <w:pPr>
        <w:ind w:left="1276" w:hanging="1276"/>
      </w:pPr>
      <w:r w:rsidRPr="00880A61">
        <w:t>kde:   X</w:t>
      </w:r>
      <w:r w:rsidRPr="00880A61">
        <w:rPr>
          <w:vertAlign w:val="subscript"/>
        </w:rPr>
        <w:t>JN</w:t>
      </w:r>
      <w:r w:rsidRPr="00880A61">
        <w:rPr>
          <w:szCs w:val="22"/>
        </w:rPr>
        <w:tab/>
        <w:t>počet cestujících s jednorázovými neadresnými jízdenkami</w:t>
      </w:r>
    </w:p>
    <w:p w14:paraId="0F0EC462" w14:textId="77777777" w:rsidR="008E350E" w:rsidRPr="00880A61" w:rsidRDefault="008E350E" w:rsidP="008E350E">
      <w:pPr>
        <w:ind w:left="1276" w:hanging="709"/>
      </w:pPr>
      <w:proofErr w:type="spellStart"/>
      <w:r w:rsidRPr="00880A61">
        <w:t>k</w:t>
      </w:r>
      <w:r w:rsidRPr="00880A61">
        <w:rPr>
          <w:vertAlign w:val="subscript"/>
        </w:rPr>
        <w:t>PS</w:t>
      </w:r>
      <w:proofErr w:type="spellEnd"/>
      <w:r w:rsidRPr="00880A61">
        <w:rPr>
          <w:szCs w:val="22"/>
        </w:rPr>
        <w:tab/>
      </w:r>
      <w:r w:rsidRPr="00880A61">
        <w:t>koeficient přepočtu na všechny spoje v časovém období</w:t>
      </w:r>
    </w:p>
    <w:p w14:paraId="4490A790" w14:textId="77777777" w:rsidR="008E350E" w:rsidRPr="00880A61" w:rsidRDefault="008E350E" w:rsidP="008E350E"/>
    <w:p w14:paraId="7C790F7B" w14:textId="77777777" w:rsidR="008E350E" w:rsidRPr="00880A61" w:rsidRDefault="008E350E" w:rsidP="008E350E">
      <w:pPr>
        <w:outlineLvl w:val="0"/>
        <w:rPr>
          <w:b/>
        </w:rPr>
      </w:pPr>
      <w:r w:rsidRPr="00880A61">
        <w:rPr>
          <w:b/>
        </w:rPr>
        <w:t>Poměr používání jednorázových neadresných jízdenek k </w:t>
      </w:r>
      <w:proofErr w:type="spellStart"/>
      <w:r w:rsidRPr="00880A61">
        <w:rPr>
          <w:b/>
        </w:rPr>
        <w:t>předplatním</w:t>
      </w:r>
      <w:proofErr w:type="spellEnd"/>
      <w:r w:rsidRPr="00880A61">
        <w:rPr>
          <w:b/>
        </w:rPr>
        <w:t xml:space="preserve"> jízdenkám</w:t>
      </w:r>
    </w:p>
    <w:p w14:paraId="4B53EF86" w14:textId="77777777" w:rsidR="008E350E" w:rsidRPr="00880A61" w:rsidRDefault="008E350E" w:rsidP="008E350E">
      <w:pPr>
        <w:outlineLvl w:val="0"/>
        <w:rPr>
          <w:sz w:val="20"/>
        </w:rPr>
      </w:pPr>
    </w:p>
    <w:p w14:paraId="6E18BBAC" w14:textId="77777777" w:rsidR="008E350E" w:rsidRPr="00880A61" w:rsidRDefault="008E350E" w:rsidP="008E350E">
      <w:pPr>
        <w:outlineLvl w:val="0"/>
      </w:pPr>
      <w:r w:rsidRPr="00880A61">
        <w:t>Bylo by možné jednorázové neadresné jízdenky ještě vztáhnout poměrově k jednorázovým adresným jízdenkám, ale vzhledem k specifičnosti těchto jízdních dokladů toto není vhodné.</w:t>
      </w:r>
    </w:p>
    <w:p w14:paraId="45E4A713" w14:textId="77777777" w:rsidR="008E350E" w:rsidRPr="00880A61" w:rsidRDefault="008E350E" w:rsidP="008E350E">
      <w:pPr>
        <w:rPr>
          <w:rFonts w:cs="Arial"/>
          <w:szCs w:val="22"/>
        </w:rPr>
      </w:pPr>
      <w:r w:rsidRPr="00880A61">
        <w:rPr>
          <w:rFonts w:cs="Arial"/>
          <w:position w:val="-28"/>
          <w:szCs w:val="22"/>
        </w:rPr>
        <w:object w:dxaOrig="1260" w:dyaOrig="700" w14:anchorId="60D08353">
          <v:shape id="_x0000_i1031" type="#_x0000_t75" style="width:63.75pt;height:35.25pt" o:ole="">
            <v:imagedata r:id="rId17" o:title=""/>
          </v:shape>
          <o:OLEObject Type="Embed" ProgID="Equation.3" ShapeID="_x0000_i1031" DrawAspect="Content" ObjectID="_1762338034" r:id="rId18"/>
        </w:object>
      </w:r>
    </w:p>
    <w:p w14:paraId="6FEA6BD3" w14:textId="77777777" w:rsidR="008E350E" w:rsidRPr="00880A61" w:rsidRDefault="008E350E" w:rsidP="008E350E">
      <w:pPr>
        <w:ind w:left="1418" w:hanging="1418"/>
      </w:pPr>
      <w:r w:rsidRPr="00880A61">
        <w:rPr>
          <w:rFonts w:cs="Arial"/>
          <w:szCs w:val="22"/>
        </w:rPr>
        <w:t xml:space="preserve">kde:   </w:t>
      </w:r>
      <w:r w:rsidRPr="00880A61">
        <w:rPr>
          <w:rFonts w:cs="Arial"/>
        </w:rPr>
        <w:t>∑</w:t>
      </w:r>
      <w:r w:rsidRPr="00880A61">
        <w:t>Y</w:t>
      </w:r>
      <w:r w:rsidRPr="00880A61">
        <w:rPr>
          <w:vertAlign w:val="subscript"/>
        </w:rPr>
        <w:t>JN</w:t>
      </w:r>
      <w:r w:rsidRPr="00880A61">
        <w:rPr>
          <w:szCs w:val="22"/>
        </w:rPr>
        <w:tab/>
      </w:r>
      <w:r w:rsidRPr="00880A61">
        <w:t>suma počtu cestujících s jednorázovými neadresnými jízdenkami po přepočtu na všechny spoje a všechny vybrané úseky</w:t>
      </w:r>
    </w:p>
    <w:p w14:paraId="0F377B63" w14:textId="77777777" w:rsidR="008E350E" w:rsidRPr="00880A61" w:rsidRDefault="008E350E" w:rsidP="008E350E">
      <w:pPr>
        <w:ind w:left="1418" w:hanging="851"/>
      </w:pPr>
      <w:r w:rsidRPr="00880A61">
        <w:rPr>
          <w:rFonts w:cs="Arial"/>
        </w:rPr>
        <w:t>∑</w:t>
      </w:r>
      <w:r w:rsidRPr="00880A61">
        <w:t>Y</w:t>
      </w:r>
      <w:r w:rsidRPr="00880A61">
        <w:rPr>
          <w:vertAlign w:val="subscript"/>
        </w:rPr>
        <w:t>P</w:t>
      </w:r>
      <w:r w:rsidRPr="00880A61">
        <w:rPr>
          <w:szCs w:val="22"/>
        </w:rPr>
        <w:tab/>
      </w:r>
      <w:r w:rsidRPr="00880A61">
        <w:t>suma počtu cestujících s </w:t>
      </w:r>
      <w:proofErr w:type="spellStart"/>
      <w:r w:rsidRPr="00880A61">
        <w:t>předplatními</w:t>
      </w:r>
      <w:proofErr w:type="spellEnd"/>
      <w:r w:rsidRPr="00880A61">
        <w:t xml:space="preserve"> jízdenkami po přepočtu na všechny spoje a všechny vybrané úseky</w:t>
      </w:r>
    </w:p>
    <w:p w14:paraId="5E8530A6" w14:textId="77777777" w:rsidR="008E350E" w:rsidRPr="00880A61" w:rsidRDefault="008E350E" w:rsidP="008E350E"/>
    <w:p w14:paraId="36A8262C" w14:textId="77777777" w:rsidR="008E350E" w:rsidRPr="00880A61" w:rsidRDefault="008E350E" w:rsidP="008E350E">
      <w:pPr>
        <w:rPr>
          <w:b/>
        </w:rPr>
      </w:pPr>
      <w:r w:rsidRPr="00880A61">
        <w:rPr>
          <w:rFonts w:cs="Arial"/>
          <w:b/>
          <w:szCs w:val="22"/>
        </w:rPr>
        <w:t xml:space="preserve">2. krok: </w:t>
      </w:r>
      <w:r w:rsidRPr="00880A61">
        <w:rPr>
          <w:b/>
        </w:rPr>
        <w:t xml:space="preserve">Výpočet koeficientu podílu </w:t>
      </w:r>
      <w:r>
        <w:rPr>
          <w:b/>
        </w:rPr>
        <w:t>tržeb</w:t>
      </w:r>
      <w:r w:rsidRPr="00880A61">
        <w:rPr>
          <w:b/>
        </w:rPr>
        <w:t xml:space="preserve"> z jednorázových neadresných jízdenek pro danou ekonomickou jednotku</w:t>
      </w:r>
    </w:p>
    <w:p w14:paraId="6BCD45F7" w14:textId="77777777" w:rsidR="008E350E" w:rsidRPr="00880A61" w:rsidRDefault="008E350E" w:rsidP="008E350E">
      <w:pPr>
        <w:rPr>
          <w:rFonts w:cs="Arial"/>
          <w:sz w:val="16"/>
          <w:szCs w:val="16"/>
        </w:rPr>
      </w:pPr>
    </w:p>
    <w:p w14:paraId="3D0208B8" w14:textId="77777777" w:rsidR="008E350E" w:rsidRPr="00880A61" w:rsidRDefault="008E350E" w:rsidP="008E350E">
      <w:pPr>
        <w:rPr>
          <w:rFonts w:cs="Arial"/>
          <w:szCs w:val="22"/>
        </w:rPr>
      </w:pPr>
      <w:r w:rsidRPr="00880A61">
        <w:rPr>
          <w:rFonts w:cs="Arial"/>
          <w:szCs w:val="22"/>
        </w:rPr>
        <w:t xml:space="preserve">Pro výpočet koeficientu podílu </w:t>
      </w:r>
      <w:r>
        <w:rPr>
          <w:rFonts w:cs="Arial"/>
          <w:szCs w:val="22"/>
        </w:rPr>
        <w:t>tržeb</w:t>
      </w:r>
      <w:r w:rsidRPr="00880A61">
        <w:rPr>
          <w:rFonts w:cs="Arial"/>
          <w:szCs w:val="22"/>
        </w:rPr>
        <w:t xml:space="preserve"> nejprve nutno vypočítat několik pomocných koeficientů.</w:t>
      </w:r>
    </w:p>
    <w:p w14:paraId="12155B94" w14:textId="77777777" w:rsidR="008E350E" w:rsidRPr="00880A61" w:rsidRDefault="008E350E" w:rsidP="008E350E">
      <w:pPr>
        <w:outlineLvl w:val="0"/>
        <w:rPr>
          <w:rFonts w:cs="Arial"/>
          <w:szCs w:val="22"/>
        </w:rPr>
      </w:pPr>
    </w:p>
    <w:p w14:paraId="58670359" w14:textId="77777777" w:rsidR="008E350E" w:rsidRPr="00880A61" w:rsidRDefault="008E350E" w:rsidP="008E350E">
      <w:pPr>
        <w:outlineLvl w:val="0"/>
        <w:rPr>
          <w:rFonts w:cs="Arial"/>
          <w:b/>
          <w:szCs w:val="22"/>
        </w:rPr>
      </w:pPr>
      <w:r w:rsidRPr="00880A61">
        <w:rPr>
          <w:rFonts w:cs="Arial"/>
          <w:b/>
          <w:szCs w:val="22"/>
        </w:rPr>
        <w:t xml:space="preserve">Koeficient poměru </w:t>
      </w:r>
      <w:r>
        <w:rPr>
          <w:rFonts w:cs="Arial"/>
          <w:b/>
          <w:szCs w:val="22"/>
        </w:rPr>
        <w:t>tržeb</w:t>
      </w:r>
      <w:r w:rsidRPr="00880A61">
        <w:rPr>
          <w:rFonts w:cs="Arial"/>
          <w:b/>
          <w:szCs w:val="22"/>
        </w:rPr>
        <w:t xml:space="preserve"> z </w:t>
      </w:r>
      <w:proofErr w:type="spellStart"/>
      <w:r w:rsidRPr="00880A61">
        <w:rPr>
          <w:rFonts w:cs="Arial"/>
          <w:b/>
          <w:szCs w:val="22"/>
        </w:rPr>
        <w:t>předplatních</w:t>
      </w:r>
      <w:proofErr w:type="spellEnd"/>
      <w:r w:rsidRPr="00880A61">
        <w:rPr>
          <w:rFonts w:cs="Arial"/>
          <w:b/>
          <w:szCs w:val="22"/>
        </w:rPr>
        <w:t xml:space="preserve"> jízdenek v ekonomické jednotce</w:t>
      </w:r>
    </w:p>
    <w:p w14:paraId="02F84B39" w14:textId="77777777" w:rsidR="008E350E" w:rsidRPr="00880A61" w:rsidRDefault="008E350E" w:rsidP="008E350E">
      <w:pPr>
        <w:rPr>
          <w:rFonts w:cs="Arial"/>
          <w:szCs w:val="22"/>
        </w:rPr>
      </w:pPr>
      <w:r w:rsidRPr="00880A61">
        <w:rPr>
          <w:rFonts w:cs="Arial"/>
          <w:position w:val="-28"/>
          <w:szCs w:val="22"/>
        </w:rPr>
        <w:object w:dxaOrig="2160" w:dyaOrig="720" w14:anchorId="3A4AE304">
          <v:shape id="_x0000_i1032" type="#_x0000_t75" style="width:108pt;height:36pt" o:ole="">
            <v:imagedata r:id="rId19" o:title=""/>
          </v:shape>
          <o:OLEObject Type="Embed" ProgID="Equation.3" ShapeID="_x0000_i1032" DrawAspect="Content" ObjectID="_1762338035" r:id="rId20"/>
        </w:object>
      </w:r>
    </w:p>
    <w:p w14:paraId="0A6A6DAD" w14:textId="77777777" w:rsidR="008E350E" w:rsidRPr="00880A61" w:rsidRDefault="008E350E" w:rsidP="008E350E">
      <w:pPr>
        <w:ind w:left="1843" w:hanging="1843"/>
      </w:pPr>
      <w:r w:rsidRPr="00880A61">
        <w:t>kde:   T</w:t>
      </w:r>
      <w:r w:rsidRPr="00880A61">
        <w:rPr>
          <w:vertAlign w:val="subscript"/>
        </w:rPr>
        <w:t>P (</w:t>
      </w:r>
      <w:proofErr w:type="spellStart"/>
      <w:r w:rsidRPr="00880A61">
        <w:rPr>
          <w:vertAlign w:val="subscript"/>
        </w:rPr>
        <w:t>ek</w:t>
      </w:r>
      <w:proofErr w:type="spellEnd"/>
      <w:r w:rsidRPr="00880A61">
        <w:rPr>
          <w:vertAlign w:val="subscript"/>
        </w:rPr>
        <w:t xml:space="preserve">. </w:t>
      </w:r>
      <w:proofErr w:type="spellStart"/>
      <w:r w:rsidRPr="00880A61">
        <w:rPr>
          <w:vertAlign w:val="subscript"/>
        </w:rPr>
        <w:t>jedn</w:t>
      </w:r>
      <w:proofErr w:type="spellEnd"/>
      <w:r w:rsidRPr="00880A61">
        <w:rPr>
          <w:vertAlign w:val="subscript"/>
        </w:rPr>
        <w:t>.)</w:t>
      </w:r>
      <w:r w:rsidRPr="00880A61">
        <w:rPr>
          <w:szCs w:val="22"/>
        </w:rPr>
        <w:tab/>
      </w:r>
      <w:r>
        <w:rPr>
          <w:szCs w:val="22"/>
        </w:rPr>
        <w:t>tržb</w:t>
      </w:r>
      <w:r w:rsidRPr="00880A61">
        <w:rPr>
          <w:szCs w:val="22"/>
        </w:rPr>
        <w:t>y z </w:t>
      </w:r>
      <w:proofErr w:type="spellStart"/>
      <w:r w:rsidRPr="00880A61">
        <w:rPr>
          <w:szCs w:val="22"/>
        </w:rPr>
        <w:t>předplatních</w:t>
      </w:r>
      <w:proofErr w:type="spellEnd"/>
      <w:r w:rsidRPr="00880A61">
        <w:rPr>
          <w:szCs w:val="22"/>
        </w:rPr>
        <w:t xml:space="preserve"> jízdenek pro danou ekonomickou jednotku vztažené k ceně měsíční jízdenky (</w:t>
      </w:r>
      <w:r>
        <w:rPr>
          <w:szCs w:val="22"/>
        </w:rPr>
        <w:t>tržb</w:t>
      </w:r>
      <w:r w:rsidRPr="00880A61">
        <w:rPr>
          <w:szCs w:val="22"/>
        </w:rPr>
        <w:t>y z </w:t>
      </w:r>
      <w:proofErr w:type="spellStart"/>
      <w:r w:rsidRPr="00880A61">
        <w:rPr>
          <w:szCs w:val="22"/>
        </w:rPr>
        <w:t>předplatních</w:t>
      </w:r>
      <w:proofErr w:type="spellEnd"/>
      <w:r w:rsidRPr="00880A61">
        <w:rPr>
          <w:szCs w:val="22"/>
        </w:rPr>
        <w:t xml:space="preserve"> jízdenek s delší platností než měsíc budou rozpočítány do jednotlivých měsíců s fiktivní cenou měsíční předplatní jízdenky, pokud by byla cena předplatní jízdenky pro danou tarifní zónu vyšší než u ostatních tarifních zón bude opět přepočtena na cenu měsíční zónové jízdenky)</w:t>
      </w:r>
    </w:p>
    <w:p w14:paraId="2FFE4085" w14:textId="77777777" w:rsidR="008E350E" w:rsidRPr="00880A61" w:rsidRDefault="008E350E" w:rsidP="008E350E">
      <w:pPr>
        <w:ind w:left="1843" w:hanging="1276"/>
      </w:pPr>
      <w:r w:rsidRPr="00880A61">
        <w:rPr>
          <w:rFonts w:cs="Arial"/>
        </w:rPr>
        <w:t>∑</w:t>
      </w:r>
      <w:r w:rsidRPr="00880A61">
        <w:t>T</w:t>
      </w:r>
      <w:r w:rsidRPr="00880A61">
        <w:rPr>
          <w:vertAlign w:val="subscript"/>
        </w:rPr>
        <w:t>P</w:t>
      </w:r>
      <w:r w:rsidRPr="00880A61">
        <w:rPr>
          <w:szCs w:val="22"/>
        </w:rPr>
        <w:tab/>
      </w:r>
      <w:r w:rsidRPr="00880A61">
        <w:t xml:space="preserve">suma </w:t>
      </w:r>
      <w:r>
        <w:rPr>
          <w:szCs w:val="22"/>
        </w:rPr>
        <w:t>tržeb</w:t>
      </w:r>
      <w:r w:rsidRPr="00880A61">
        <w:rPr>
          <w:szCs w:val="22"/>
        </w:rPr>
        <w:t xml:space="preserve"> z </w:t>
      </w:r>
      <w:proofErr w:type="spellStart"/>
      <w:r w:rsidRPr="00880A61">
        <w:rPr>
          <w:szCs w:val="22"/>
        </w:rPr>
        <w:t>předplatních</w:t>
      </w:r>
      <w:proofErr w:type="spellEnd"/>
      <w:r w:rsidRPr="00880A61">
        <w:rPr>
          <w:szCs w:val="22"/>
        </w:rPr>
        <w:t xml:space="preserve"> jízdenek pro všechny ekonomické jednotky vztažené k ceně měsíční jízdenky</w:t>
      </w:r>
    </w:p>
    <w:p w14:paraId="47FE0167" w14:textId="77777777" w:rsidR="008E350E" w:rsidRPr="00880A61" w:rsidRDefault="008E350E" w:rsidP="008E350E">
      <w:pPr>
        <w:rPr>
          <w:rFonts w:cs="Arial"/>
          <w:szCs w:val="22"/>
        </w:rPr>
      </w:pPr>
    </w:p>
    <w:p w14:paraId="7688A7DD" w14:textId="77777777" w:rsidR="008E350E" w:rsidRPr="00880A61" w:rsidRDefault="008E350E" w:rsidP="008E350E">
      <w:pPr>
        <w:outlineLvl w:val="0"/>
        <w:rPr>
          <w:rFonts w:cs="Arial"/>
          <w:b/>
          <w:szCs w:val="22"/>
        </w:rPr>
      </w:pPr>
      <w:r w:rsidRPr="00880A61">
        <w:rPr>
          <w:rFonts w:cs="Arial"/>
          <w:b/>
          <w:szCs w:val="22"/>
        </w:rPr>
        <w:t>Váhový koeficient pro ekonomickou jednotku</w:t>
      </w:r>
    </w:p>
    <w:p w14:paraId="739CD0E7" w14:textId="77777777" w:rsidR="008E350E" w:rsidRPr="00880A61" w:rsidRDefault="008E350E" w:rsidP="008E350E">
      <w:pPr>
        <w:rPr>
          <w:rFonts w:cs="Arial"/>
          <w:szCs w:val="22"/>
        </w:rPr>
      </w:pPr>
      <w:r w:rsidRPr="00880A61">
        <w:rPr>
          <w:rFonts w:cs="Arial"/>
          <w:position w:val="-14"/>
          <w:szCs w:val="22"/>
        </w:rPr>
        <w:object w:dxaOrig="3140" w:dyaOrig="380" w14:anchorId="65F3DE74">
          <v:shape id="_x0000_i1033" type="#_x0000_t75" style="width:156pt;height:18.75pt" o:ole="">
            <v:imagedata r:id="rId21" o:title=""/>
          </v:shape>
          <o:OLEObject Type="Embed" ProgID="Equation.3" ShapeID="_x0000_i1033" DrawAspect="Content" ObjectID="_1762338036" r:id="rId22"/>
        </w:object>
      </w:r>
    </w:p>
    <w:p w14:paraId="6207256D" w14:textId="77777777" w:rsidR="008E350E" w:rsidRPr="00880A61" w:rsidRDefault="008E350E" w:rsidP="008E350E">
      <w:pPr>
        <w:ind w:left="1701" w:hanging="1701"/>
        <w:rPr>
          <w:rFonts w:cs="Arial"/>
          <w:szCs w:val="22"/>
        </w:rPr>
      </w:pPr>
      <w:r w:rsidRPr="00880A61">
        <w:t xml:space="preserve">kde:   </w:t>
      </w:r>
      <w:proofErr w:type="spellStart"/>
      <w:r w:rsidRPr="00880A61">
        <w:t>k</w:t>
      </w:r>
      <w:r w:rsidRPr="00880A61">
        <w:rPr>
          <w:vertAlign w:val="subscript"/>
        </w:rPr>
        <w:t>T</w:t>
      </w:r>
      <w:proofErr w:type="spellEnd"/>
      <w:r w:rsidRPr="00880A61">
        <w:rPr>
          <w:vertAlign w:val="subscript"/>
        </w:rPr>
        <w:t xml:space="preserve"> (</w:t>
      </w:r>
      <w:proofErr w:type="spellStart"/>
      <w:r w:rsidRPr="00880A61">
        <w:rPr>
          <w:vertAlign w:val="subscript"/>
        </w:rPr>
        <w:t>ek</w:t>
      </w:r>
      <w:proofErr w:type="spellEnd"/>
      <w:r w:rsidRPr="00880A61">
        <w:rPr>
          <w:vertAlign w:val="subscript"/>
        </w:rPr>
        <w:t xml:space="preserve">. </w:t>
      </w:r>
      <w:proofErr w:type="spellStart"/>
      <w:r w:rsidRPr="00880A61">
        <w:rPr>
          <w:vertAlign w:val="subscript"/>
        </w:rPr>
        <w:t>jedn</w:t>
      </w:r>
      <w:proofErr w:type="spellEnd"/>
      <w:r w:rsidRPr="00880A61">
        <w:rPr>
          <w:vertAlign w:val="subscript"/>
        </w:rPr>
        <w:t>.)</w:t>
      </w:r>
      <w:r w:rsidRPr="00880A61">
        <w:rPr>
          <w:szCs w:val="22"/>
        </w:rPr>
        <w:tab/>
      </w:r>
      <w:r w:rsidRPr="00880A61">
        <w:rPr>
          <w:rFonts w:cs="Arial"/>
          <w:szCs w:val="22"/>
        </w:rPr>
        <w:t xml:space="preserve">koeficient poměru </w:t>
      </w:r>
      <w:r>
        <w:rPr>
          <w:rFonts w:cs="Arial"/>
          <w:szCs w:val="22"/>
        </w:rPr>
        <w:t>tržeb</w:t>
      </w:r>
      <w:r w:rsidRPr="00880A61">
        <w:rPr>
          <w:rFonts w:cs="Arial"/>
          <w:szCs w:val="22"/>
        </w:rPr>
        <w:t xml:space="preserve"> z </w:t>
      </w:r>
      <w:proofErr w:type="spellStart"/>
      <w:r w:rsidRPr="00880A61">
        <w:rPr>
          <w:rFonts w:cs="Arial"/>
          <w:szCs w:val="22"/>
        </w:rPr>
        <w:t>předplatních</w:t>
      </w:r>
      <w:proofErr w:type="spellEnd"/>
      <w:r w:rsidRPr="00880A61">
        <w:rPr>
          <w:rFonts w:cs="Arial"/>
          <w:szCs w:val="22"/>
        </w:rPr>
        <w:t xml:space="preserve"> jízdenek v dané ekonomické jednotce</w:t>
      </w:r>
    </w:p>
    <w:p w14:paraId="4733BC03" w14:textId="77777777" w:rsidR="008E350E" w:rsidRPr="00880A61" w:rsidRDefault="008E350E" w:rsidP="008E350E">
      <w:pPr>
        <w:ind w:left="1701" w:hanging="1134"/>
      </w:pPr>
      <w:proofErr w:type="spellStart"/>
      <w:r w:rsidRPr="00880A61">
        <w:t>k</w:t>
      </w:r>
      <w:r w:rsidRPr="00880A61">
        <w:rPr>
          <w:vertAlign w:val="subscript"/>
        </w:rPr>
        <w:t>JN</w:t>
      </w:r>
      <w:proofErr w:type="spellEnd"/>
      <w:r w:rsidRPr="00880A61">
        <w:rPr>
          <w:vertAlign w:val="subscript"/>
        </w:rPr>
        <w:t xml:space="preserve"> (</w:t>
      </w:r>
      <w:proofErr w:type="spellStart"/>
      <w:r w:rsidRPr="00880A61">
        <w:rPr>
          <w:vertAlign w:val="subscript"/>
        </w:rPr>
        <w:t>ek</w:t>
      </w:r>
      <w:proofErr w:type="spellEnd"/>
      <w:r w:rsidRPr="00880A61">
        <w:rPr>
          <w:vertAlign w:val="subscript"/>
        </w:rPr>
        <w:t xml:space="preserve">. </w:t>
      </w:r>
      <w:proofErr w:type="spellStart"/>
      <w:r w:rsidRPr="00880A61">
        <w:rPr>
          <w:vertAlign w:val="subscript"/>
        </w:rPr>
        <w:t>jedn</w:t>
      </w:r>
      <w:proofErr w:type="spellEnd"/>
      <w:r w:rsidRPr="00880A61">
        <w:rPr>
          <w:vertAlign w:val="subscript"/>
        </w:rPr>
        <w:t>.)</w:t>
      </w:r>
      <w:r w:rsidRPr="00880A61">
        <w:rPr>
          <w:szCs w:val="22"/>
        </w:rPr>
        <w:tab/>
      </w:r>
      <w:r w:rsidRPr="00880A61">
        <w:t>koeficient poměru používání jednorázových neadresných jízdenek k </w:t>
      </w:r>
      <w:proofErr w:type="spellStart"/>
      <w:r w:rsidRPr="00880A61">
        <w:t>předplatním</w:t>
      </w:r>
      <w:proofErr w:type="spellEnd"/>
      <w:r w:rsidRPr="00880A61">
        <w:t xml:space="preserve"> jízdenkám v dané ekonomické jednotce</w:t>
      </w:r>
    </w:p>
    <w:p w14:paraId="26C08AC5" w14:textId="77777777" w:rsidR="008E350E" w:rsidRPr="00880A61" w:rsidRDefault="008E350E" w:rsidP="008E350E"/>
    <w:p w14:paraId="43986C93" w14:textId="77777777" w:rsidR="008E350E" w:rsidRPr="00880A61" w:rsidRDefault="008E350E" w:rsidP="008E350E">
      <w:pPr>
        <w:outlineLvl w:val="0"/>
        <w:rPr>
          <w:rFonts w:cs="Arial"/>
          <w:b/>
          <w:szCs w:val="22"/>
        </w:rPr>
      </w:pPr>
      <w:r w:rsidRPr="00880A61">
        <w:rPr>
          <w:rFonts w:cs="Arial"/>
          <w:b/>
          <w:szCs w:val="22"/>
        </w:rPr>
        <w:t xml:space="preserve">Váhový koeficient vztažený k jednici – koeficient podílu </w:t>
      </w:r>
      <w:r>
        <w:rPr>
          <w:rFonts w:cs="Arial"/>
          <w:b/>
          <w:szCs w:val="22"/>
        </w:rPr>
        <w:t>tržeb</w:t>
      </w:r>
    </w:p>
    <w:p w14:paraId="498A2868" w14:textId="77777777" w:rsidR="008E350E" w:rsidRPr="00880A61" w:rsidRDefault="008E350E" w:rsidP="008E350E">
      <w:pPr>
        <w:rPr>
          <w:rFonts w:cs="Arial"/>
          <w:szCs w:val="22"/>
        </w:rPr>
      </w:pPr>
      <w:r w:rsidRPr="00880A61">
        <w:rPr>
          <w:rFonts w:cs="Arial"/>
          <w:position w:val="-28"/>
          <w:szCs w:val="22"/>
        </w:rPr>
        <w:object w:dxaOrig="2240" w:dyaOrig="720" w14:anchorId="57A9E55A">
          <v:shape id="_x0000_i1034" type="#_x0000_t75" style="width:113.25pt;height:36pt" o:ole="">
            <v:imagedata r:id="rId23" o:title=""/>
          </v:shape>
          <o:OLEObject Type="Embed" ProgID="Equation.3" ShapeID="_x0000_i1034" DrawAspect="Content" ObjectID="_1762338037" r:id="rId24"/>
        </w:object>
      </w:r>
    </w:p>
    <w:p w14:paraId="543CF1ED" w14:textId="77777777" w:rsidR="008E350E" w:rsidRPr="00880A61" w:rsidRDefault="008E350E" w:rsidP="008E350E">
      <w:pPr>
        <w:ind w:left="1701" w:hanging="1701"/>
        <w:rPr>
          <w:rFonts w:cs="Arial"/>
          <w:szCs w:val="22"/>
        </w:rPr>
      </w:pPr>
      <w:r w:rsidRPr="00880A61">
        <w:t xml:space="preserve">kde:   </w:t>
      </w:r>
      <w:proofErr w:type="spellStart"/>
      <w:r w:rsidRPr="00880A61">
        <w:t>k</w:t>
      </w:r>
      <w:r w:rsidRPr="00880A61">
        <w:rPr>
          <w:vertAlign w:val="subscript"/>
        </w:rPr>
        <w:t>V</w:t>
      </w:r>
      <w:proofErr w:type="spellEnd"/>
      <w:r w:rsidRPr="00880A61">
        <w:rPr>
          <w:vertAlign w:val="subscript"/>
        </w:rPr>
        <w:t xml:space="preserve"> (</w:t>
      </w:r>
      <w:proofErr w:type="spellStart"/>
      <w:r w:rsidRPr="00880A61">
        <w:rPr>
          <w:vertAlign w:val="subscript"/>
        </w:rPr>
        <w:t>ek</w:t>
      </w:r>
      <w:proofErr w:type="spellEnd"/>
      <w:r w:rsidRPr="00880A61">
        <w:rPr>
          <w:vertAlign w:val="subscript"/>
        </w:rPr>
        <w:t xml:space="preserve">. </w:t>
      </w:r>
      <w:proofErr w:type="spellStart"/>
      <w:r w:rsidRPr="00880A61">
        <w:rPr>
          <w:vertAlign w:val="subscript"/>
        </w:rPr>
        <w:t>jedn</w:t>
      </w:r>
      <w:proofErr w:type="spellEnd"/>
      <w:r w:rsidRPr="00880A61">
        <w:rPr>
          <w:vertAlign w:val="subscript"/>
        </w:rPr>
        <w:t>.)</w:t>
      </w:r>
      <w:r w:rsidRPr="00880A61">
        <w:rPr>
          <w:szCs w:val="22"/>
        </w:rPr>
        <w:tab/>
      </w:r>
      <w:r w:rsidRPr="00880A61">
        <w:rPr>
          <w:rFonts w:cs="Arial"/>
          <w:szCs w:val="22"/>
        </w:rPr>
        <w:t>váhový koeficient pro danou ekonomickou jednotku</w:t>
      </w:r>
    </w:p>
    <w:p w14:paraId="4119EA43" w14:textId="77777777" w:rsidR="008E350E" w:rsidRPr="00880A61" w:rsidRDefault="008E350E" w:rsidP="008E350E">
      <w:pPr>
        <w:ind w:left="1701" w:hanging="1100"/>
      </w:pPr>
      <w:r w:rsidRPr="00880A61">
        <w:rPr>
          <w:rFonts w:cs="Arial"/>
        </w:rPr>
        <w:t>∑</w:t>
      </w:r>
      <w:proofErr w:type="spellStart"/>
      <w:r w:rsidRPr="00880A61">
        <w:t>k</w:t>
      </w:r>
      <w:r w:rsidRPr="00880A61">
        <w:rPr>
          <w:vertAlign w:val="subscript"/>
        </w:rPr>
        <w:t>V</w:t>
      </w:r>
      <w:proofErr w:type="spellEnd"/>
      <w:r w:rsidRPr="00880A61">
        <w:rPr>
          <w:szCs w:val="22"/>
        </w:rPr>
        <w:tab/>
      </w:r>
      <w:r w:rsidRPr="00880A61">
        <w:t>suma váhových koeficientů všech ekonomických jednotek</w:t>
      </w:r>
    </w:p>
    <w:p w14:paraId="1A3CEC07" w14:textId="77777777" w:rsidR="008E350E" w:rsidRPr="00880A61" w:rsidRDefault="008E350E" w:rsidP="008E350E">
      <w:pPr>
        <w:tabs>
          <w:tab w:val="left" w:pos="851"/>
        </w:tabs>
      </w:pPr>
    </w:p>
    <w:p w14:paraId="2E377A4C" w14:textId="77777777" w:rsidR="008E350E" w:rsidRPr="00880A61" w:rsidRDefault="008E350E" w:rsidP="008E350E">
      <w:pPr>
        <w:tabs>
          <w:tab w:val="left" w:pos="851"/>
        </w:tabs>
        <w:rPr>
          <w:b/>
        </w:rPr>
      </w:pPr>
      <w:r w:rsidRPr="00880A61">
        <w:rPr>
          <w:b/>
        </w:rPr>
        <w:t xml:space="preserve">3. krok: Dělení </w:t>
      </w:r>
      <w:r>
        <w:rPr>
          <w:b/>
        </w:rPr>
        <w:t>tržeb</w:t>
      </w:r>
      <w:r w:rsidRPr="00880A61">
        <w:rPr>
          <w:b/>
        </w:rPr>
        <w:t xml:space="preserve"> z jednorázových neadresných jízdenek dle koeficientu podílu </w:t>
      </w:r>
      <w:r>
        <w:rPr>
          <w:b/>
        </w:rPr>
        <w:t>tržeb</w:t>
      </w:r>
    </w:p>
    <w:p w14:paraId="215B8077" w14:textId="77777777" w:rsidR="008E350E" w:rsidRPr="00880A61" w:rsidRDefault="008E350E" w:rsidP="008E350E">
      <w:pPr>
        <w:rPr>
          <w:rFonts w:cs="Arial"/>
          <w:sz w:val="16"/>
          <w:szCs w:val="16"/>
        </w:rPr>
      </w:pPr>
    </w:p>
    <w:p w14:paraId="4E5C1A50" w14:textId="77777777" w:rsidR="008E350E" w:rsidRPr="00880A61" w:rsidRDefault="008E350E" w:rsidP="008E350E">
      <w:pPr>
        <w:rPr>
          <w:rFonts w:cs="Arial"/>
          <w:szCs w:val="22"/>
        </w:rPr>
      </w:pPr>
      <w:r w:rsidRPr="00880A61">
        <w:rPr>
          <w:rFonts w:cs="Arial"/>
          <w:szCs w:val="22"/>
        </w:rPr>
        <w:t>Bude probíhat podle následujícího vzorce.</w:t>
      </w:r>
    </w:p>
    <w:p w14:paraId="3E6A5B09" w14:textId="77777777" w:rsidR="008E350E" w:rsidRPr="00880A61" w:rsidRDefault="008E350E" w:rsidP="008E350E">
      <w:r w:rsidRPr="00880A61">
        <w:rPr>
          <w:b/>
          <w:position w:val="-14"/>
        </w:rPr>
        <w:object w:dxaOrig="2620" w:dyaOrig="380" w14:anchorId="2BD0860A">
          <v:shape id="_x0000_i1035" type="#_x0000_t75" style="width:131.25pt;height:18.75pt" o:ole="">
            <v:imagedata r:id="rId25" o:title=""/>
          </v:shape>
          <o:OLEObject Type="Embed" ProgID="Equation.3" ShapeID="_x0000_i1035" DrawAspect="Content" ObjectID="_1762338038" r:id="rId26"/>
        </w:object>
      </w:r>
    </w:p>
    <w:p w14:paraId="1133384C" w14:textId="77777777" w:rsidR="008E350E" w:rsidRPr="00880A61" w:rsidRDefault="008E350E" w:rsidP="008E350E">
      <w:pPr>
        <w:ind w:left="1701" w:hanging="1701"/>
        <w:rPr>
          <w:rFonts w:cs="Arial"/>
          <w:szCs w:val="22"/>
        </w:rPr>
      </w:pPr>
      <w:r w:rsidRPr="00880A61">
        <w:t>kde:   T</w:t>
      </w:r>
      <w:r w:rsidRPr="00880A61">
        <w:rPr>
          <w:vertAlign w:val="subscript"/>
        </w:rPr>
        <w:t>JN</w:t>
      </w:r>
      <w:r w:rsidRPr="00880A61">
        <w:rPr>
          <w:szCs w:val="22"/>
        </w:rPr>
        <w:tab/>
      </w:r>
      <w:r w:rsidRPr="00880A61">
        <w:rPr>
          <w:rFonts w:cs="Arial"/>
          <w:szCs w:val="22"/>
        </w:rPr>
        <w:t xml:space="preserve">celkové </w:t>
      </w:r>
      <w:r>
        <w:rPr>
          <w:rFonts w:cs="Arial"/>
          <w:szCs w:val="22"/>
        </w:rPr>
        <w:t>tržb</w:t>
      </w:r>
      <w:r w:rsidRPr="00880A61">
        <w:rPr>
          <w:rFonts w:cs="Arial"/>
          <w:szCs w:val="22"/>
        </w:rPr>
        <w:t>y z jednorázových neadresných jízdních dokladů</w:t>
      </w:r>
    </w:p>
    <w:p w14:paraId="75036EC8" w14:textId="77777777" w:rsidR="008E350E" w:rsidRPr="00880A61" w:rsidRDefault="008E350E" w:rsidP="008E350E">
      <w:pPr>
        <w:ind w:left="1701" w:hanging="1100"/>
      </w:pPr>
      <w:r w:rsidRPr="00880A61">
        <w:t>k</w:t>
      </w:r>
      <w:r w:rsidRPr="00880A61">
        <w:rPr>
          <w:vertAlign w:val="subscript"/>
        </w:rPr>
        <w:t>V1 (</w:t>
      </w:r>
      <w:proofErr w:type="spellStart"/>
      <w:r w:rsidRPr="00880A61">
        <w:rPr>
          <w:vertAlign w:val="subscript"/>
        </w:rPr>
        <w:t>ek</w:t>
      </w:r>
      <w:proofErr w:type="spellEnd"/>
      <w:r w:rsidRPr="00880A61">
        <w:rPr>
          <w:vertAlign w:val="subscript"/>
        </w:rPr>
        <w:t xml:space="preserve">. </w:t>
      </w:r>
      <w:proofErr w:type="spellStart"/>
      <w:r w:rsidRPr="00880A61">
        <w:rPr>
          <w:vertAlign w:val="subscript"/>
        </w:rPr>
        <w:t>jedn</w:t>
      </w:r>
      <w:proofErr w:type="spellEnd"/>
      <w:r w:rsidRPr="00880A61">
        <w:rPr>
          <w:vertAlign w:val="subscript"/>
        </w:rPr>
        <w:t>.)</w:t>
      </w:r>
      <w:r w:rsidRPr="00880A61">
        <w:rPr>
          <w:szCs w:val="22"/>
        </w:rPr>
        <w:tab/>
      </w:r>
      <w:r w:rsidRPr="00880A61">
        <w:t xml:space="preserve">koeficient podílu </w:t>
      </w:r>
      <w:r>
        <w:t>tržeb</w:t>
      </w:r>
      <w:r w:rsidRPr="00880A61">
        <w:t xml:space="preserve"> (váhový koeficient vztažený k jednici)</w:t>
      </w:r>
    </w:p>
    <w:p w14:paraId="1FBDF12F" w14:textId="77777777" w:rsidR="008E350E" w:rsidRPr="00880A61" w:rsidRDefault="008E350E" w:rsidP="008E350E"/>
    <w:p w14:paraId="54DA5BBC" w14:textId="77777777" w:rsidR="008E350E" w:rsidRPr="00880A61" w:rsidRDefault="008E350E" w:rsidP="008E350E">
      <w:pPr>
        <w:outlineLvl w:val="0"/>
        <w:rPr>
          <w:b/>
        </w:rPr>
      </w:pPr>
      <w:r w:rsidRPr="00880A61">
        <w:rPr>
          <w:b/>
        </w:rPr>
        <w:t>Četnost provádění průzkumu</w:t>
      </w:r>
    </w:p>
    <w:p w14:paraId="57FE15F5" w14:textId="77777777" w:rsidR="008E350E" w:rsidRPr="00880A61" w:rsidRDefault="008E350E" w:rsidP="008E350E">
      <w:pPr>
        <w:outlineLvl w:val="0"/>
        <w:rPr>
          <w:sz w:val="16"/>
          <w:szCs w:val="16"/>
        </w:rPr>
      </w:pPr>
    </w:p>
    <w:p w14:paraId="499D4FF7" w14:textId="77777777" w:rsidR="008E350E" w:rsidRPr="00880A61" w:rsidRDefault="008E350E" w:rsidP="008E350E">
      <w:pPr>
        <w:outlineLvl w:val="0"/>
      </w:pPr>
      <w:r w:rsidRPr="00880A61">
        <w:t xml:space="preserve">Průzkum bude prováděn cca 3 měsíce po zavedení systému v nové oblasti (po spuštění nové etapy), nebo přibližně 3 měsíce po změně tarifu IDS JMK. Další opakování průzkumu se předpokládá maximálně jedenkrát ročně, četnost opakování bude záviset především na reálné výši </w:t>
      </w:r>
      <w:r>
        <w:t>tržeb</w:t>
      </w:r>
      <w:r w:rsidRPr="00880A61">
        <w:t xml:space="preserve"> z jednorázových neadresných jízdenek. (Pokud by výše těchto </w:t>
      </w:r>
      <w:r>
        <w:t>tržeb</w:t>
      </w:r>
      <w:r w:rsidRPr="00880A61">
        <w:t xml:space="preserve"> mimo město Brno nebyla velká, mohly by být náklady na realizaci průzkumu v nepoměru vůči přerozdělovaným </w:t>
      </w:r>
      <w:r>
        <w:t>tržbá</w:t>
      </w:r>
      <w:r w:rsidRPr="00880A61">
        <w:t>m).</w:t>
      </w:r>
    </w:p>
    <w:p w14:paraId="33118927" w14:textId="77777777" w:rsidR="008E350E" w:rsidRPr="00880A61" w:rsidRDefault="008E350E" w:rsidP="008E350E">
      <w:pPr>
        <w:outlineLvl w:val="0"/>
      </w:pPr>
    </w:p>
    <w:p w14:paraId="42C76F84" w14:textId="77777777" w:rsidR="008E350E" w:rsidRPr="00880A61" w:rsidRDefault="008E350E" w:rsidP="008E350E">
      <w:pPr>
        <w:outlineLvl w:val="0"/>
        <w:rPr>
          <w:rFonts w:cs="Arial"/>
          <w:b/>
          <w:szCs w:val="22"/>
        </w:rPr>
      </w:pPr>
      <w:r w:rsidRPr="00880A61">
        <w:rPr>
          <w:rFonts w:cs="Arial"/>
          <w:b/>
          <w:szCs w:val="22"/>
        </w:rPr>
        <w:t>V. 2. Průzkum využívání jízdních dokladů</w:t>
      </w:r>
      <w:r>
        <w:rPr>
          <w:rFonts w:cs="Arial"/>
          <w:b/>
          <w:szCs w:val="22"/>
        </w:rPr>
        <w:t xml:space="preserve"> IDS JMK ve vlacích</w:t>
      </w:r>
    </w:p>
    <w:p w14:paraId="780DE654" w14:textId="77777777" w:rsidR="008E350E" w:rsidRPr="00880A61" w:rsidRDefault="008E350E" w:rsidP="008E350E">
      <w:pPr>
        <w:rPr>
          <w:rFonts w:cs="Arial"/>
          <w:caps/>
          <w:sz w:val="16"/>
          <w:szCs w:val="16"/>
        </w:rPr>
      </w:pPr>
    </w:p>
    <w:p w14:paraId="484A1A61" w14:textId="77777777" w:rsidR="008E350E" w:rsidRPr="00880A61" w:rsidRDefault="008E350E" w:rsidP="008E350E">
      <w:r w:rsidRPr="00880A61">
        <w:t xml:space="preserve">Hlavním cílem průzkumu je stanovit počty a strukturu využívaných jízdních dokladů IDS JMK na </w:t>
      </w:r>
      <w:proofErr w:type="spellStart"/>
      <w:r w:rsidRPr="00880A61">
        <w:t>zaintegrovaných</w:t>
      </w:r>
      <w:proofErr w:type="spellEnd"/>
      <w:r w:rsidRPr="00880A61">
        <w:t xml:space="preserve"> úsecích </w:t>
      </w:r>
      <w:r>
        <w:t xml:space="preserve">železničních </w:t>
      </w:r>
      <w:r w:rsidRPr="00880A61">
        <w:t xml:space="preserve">tratí. Výsledky budou sloužit jako podklad při dělení </w:t>
      </w:r>
      <w:r>
        <w:t>tržeb</w:t>
      </w:r>
      <w:r w:rsidRPr="00880A61">
        <w:t xml:space="preserve"> mezi dopravci uvnitř ekonomických jednotek, přesněji pro výpočet </w:t>
      </w:r>
      <w:r>
        <w:t>tržeb náležících železničním dopravcům</w:t>
      </w:r>
      <w:r w:rsidRPr="00880A61">
        <w:t>.</w:t>
      </w:r>
    </w:p>
    <w:p w14:paraId="5DE2CA70" w14:textId="77777777" w:rsidR="008E350E" w:rsidRPr="00880A61" w:rsidRDefault="008E350E" w:rsidP="008E350E">
      <w:pPr>
        <w:outlineLvl w:val="0"/>
      </w:pPr>
    </w:p>
    <w:p w14:paraId="607D044D" w14:textId="77777777" w:rsidR="008E350E" w:rsidRPr="00880A61" w:rsidRDefault="008E350E" w:rsidP="008E350E">
      <w:pPr>
        <w:outlineLvl w:val="0"/>
        <w:rPr>
          <w:b/>
        </w:rPr>
      </w:pPr>
      <w:r w:rsidRPr="00880A61">
        <w:rPr>
          <w:b/>
        </w:rPr>
        <w:t>Způsob provádění průzkumu</w:t>
      </w:r>
    </w:p>
    <w:p w14:paraId="371AE11B" w14:textId="77777777" w:rsidR="008E350E" w:rsidRPr="00880A61" w:rsidRDefault="008E350E" w:rsidP="008E350E">
      <w:pPr>
        <w:outlineLvl w:val="0"/>
        <w:rPr>
          <w:sz w:val="16"/>
          <w:szCs w:val="16"/>
        </w:rPr>
      </w:pPr>
    </w:p>
    <w:p w14:paraId="1D3A8833" w14:textId="77777777" w:rsidR="008E350E" w:rsidRPr="00880A61" w:rsidRDefault="008E350E" w:rsidP="008E350E">
      <w:r w:rsidRPr="00880A61">
        <w:t>Tazatel bude v jednotlivých spojích zjišťovat následující údaje.</w:t>
      </w:r>
    </w:p>
    <w:p w14:paraId="6987D9A0" w14:textId="77777777" w:rsidR="008E350E" w:rsidRPr="00880A61" w:rsidRDefault="008E350E" w:rsidP="008E350E">
      <w:pPr>
        <w:numPr>
          <w:ilvl w:val="0"/>
          <w:numId w:val="22"/>
        </w:numPr>
        <w:tabs>
          <w:tab w:val="left" w:leader="dot" w:pos="7797"/>
        </w:tabs>
        <w:ind w:left="851" w:hanging="284"/>
        <w:jc w:val="both"/>
      </w:pPr>
      <w:r w:rsidRPr="00880A61">
        <w:t>druh jízdenky (jednorázová, předplatní nepřenosná, předplatní přenosná)</w:t>
      </w:r>
    </w:p>
    <w:p w14:paraId="1BB4CBCF" w14:textId="77777777" w:rsidR="008E350E" w:rsidRPr="00880A61" w:rsidRDefault="008E350E" w:rsidP="008E350E">
      <w:pPr>
        <w:numPr>
          <w:ilvl w:val="0"/>
          <w:numId w:val="22"/>
        </w:numPr>
        <w:tabs>
          <w:tab w:val="left" w:leader="dot" w:pos="7797"/>
        </w:tabs>
        <w:ind w:left="851" w:hanging="284"/>
        <w:jc w:val="both"/>
      </w:pPr>
      <w:r w:rsidRPr="00880A61">
        <w:t>u jednorázových jízdenek:</w:t>
      </w:r>
    </w:p>
    <w:p w14:paraId="01FB8145" w14:textId="77777777" w:rsidR="008E350E" w:rsidRPr="00880A61" w:rsidRDefault="008E350E" w:rsidP="008E350E">
      <w:pPr>
        <w:tabs>
          <w:tab w:val="left" w:leader="dot" w:pos="7797"/>
        </w:tabs>
        <w:ind w:left="993"/>
      </w:pPr>
      <w:r w:rsidRPr="00880A61">
        <w:t>- druh slevy (základní</w:t>
      </w:r>
      <w:r>
        <w:t>, dítě, student, kolo, osoba nad 65 let, ZTP</w:t>
      </w:r>
      <w:r w:rsidRPr="00880A61">
        <w:t>)</w:t>
      </w:r>
    </w:p>
    <w:p w14:paraId="289AE8F8" w14:textId="77777777" w:rsidR="008E350E" w:rsidRPr="00880A61" w:rsidRDefault="008E350E" w:rsidP="008E350E">
      <w:pPr>
        <w:tabs>
          <w:tab w:val="left" w:leader="dot" w:pos="7797"/>
        </w:tabs>
        <w:ind w:left="993"/>
      </w:pPr>
      <w:r w:rsidRPr="00880A61">
        <w:t>- cenu jízdenky</w:t>
      </w:r>
    </w:p>
    <w:p w14:paraId="59E82EB6" w14:textId="77777777" w:rsidR="008E350E" w:rsidRPr="00880A61" w:rsidRDefault="008E350E" w:rsidP="008E350E">
      <w:pPr>
        <w:numPr>
          <w:ilvl w:val="0"/>
          <w:numId w:val="22"/>
        </w:numPr>
        <w:tabs>
          <w:tab w:val="left" w:leader="dot" w:pos="7797"/>
        </w:tabs>
        <w:ind w:left="851" w:hanging="284"/>
        <w:jc w:val="both"/>
      </w:pPr>
      <w:r w:rsidRPr="00880A61">
        <w:t xml:space="preserve">u </w:t>
      </w:r>
      <w:proofErr w:type="spellStart"/>
      <w:r w:rsidRPr="00880A61">
        <w:t>předplatních</w:t>
      </w:r>
      <w:proofErr w:type="spellEnd"/>
      <w:r w:rsidRPr="00880A61">
        <w:t xml:space="preserve"> nepřenosných jízdenek:</w:t>
      </w:r>
    </w:p>
    <w:p w14:paraId="3B54EAF0" w14:textId="77777777" w:rsidR="008E350E" w:rsidRPr="00880A61" w:rsidRDefault="008E350E" w:rsidP="008E350E">
      <w:pPr>
        <w:tabs>
          <w:tab w:val="left" w:leader="dot" w:pos="7797"/>
        </w:tabs>
        <w:ind w:left="993"/>
      </w:pPr>
      <w:r w:rsidRPr="00880A61">
        <w:t>- platnost jízdenky (měsíční, čtvrtletní, roční)</w:t>
      </w:r>
    </w:p>
    <w:p w14:paraId="43C5C577" w14:textId="77777777" w:rsidR="008E350E" w:rsidRPr="00880A61" w:rsidRDefault="008E350E" w:rsidP="008E350E">
      <w:pPr>
        <w:tabs>
          <w:tab w:val="left" w:leader="dot" w:pos="7797"/>
        </w:tabs>
        <w:ind w:left="993"/>
      </w:pPr>
      <w:r w:rsidRPr="00880A61">
        <w:t xml:space="preserve">- druh slevy (základní, </w:t>
      </w:r>
      <w:r>
        <w:t xml:space="preserve">dítě, student, </w:t>
      </w:r>
      <w:r w:rsidRPr="00880A61">
        <w:t>důchodce,</w:t>
      </w:r>
      <w:r>
        <w:t xml:space="preserve"> osoba nad 65 let,</w:t>
      </w:r>
      <w:r w:rsidRPr="00880A61">
        <w:t>)</w:t>
      </w:r>
    </w:p>
    <w:p w14:paraId="15353CA0" w14:textId="77777777" w:rsidR="008E350E" w:rsidRPr="00880A61" w:rsidRDefault="008E350E" w:rsidP="008E350E">
      <w:pPr>
        <w:tabs>
          <w:tab w:val="left" w:leader="dot" w:pos="7797"/>
        </w:tabs>
        <w:ind w:left="993"/>
      </w:pPr>
      <w:r w:rsidRPr="00880A61">
        <w:t>- pro které tarifní zóny byly zakoupeny</w:t>
      </w:r>
    </w:p>
    <w:p w14:paraId="36638A29" w14:textId="77777777" w:rsidR="008E350E" w:rsidRPr="00880A61" w:rsidRDefault="008E350E" w:rsidP="008E350E">
      <w:pPr>
        <w:numPr>
          <w:ilvl w:val="0"/>
          <w:numId w:val="22"/>
        </w:numPr>
        <w:tabs>
          <w:tab w:val="left" w:leader="dot" w:pos="7797"/>
        </w:tabs>
        <w:ind w:left="851" w:hanging="284"/>
        <w:jc w:val="both"/>
      </w:pPr>
      <w:r w:rsidRPr="00880A61">
        <w:t xml:space="preserve">u </w:t>
      </w:r>
      <w:proofErr w:type="spellStart"/>
      <w:r w:rsidRPr="00880A61">
        <w:t>předplatních</w:t>
      </w:r>
      <w:proofErr w:type="spellEnd"/>
      <w:r w:rsidRPr="00880A61">
        <w:t xml:space="preserve"> přenosných jízdenek:</w:t>
      </w:r>
    </w:p>
    <w:p w14:paraId="23B81E0A" w14:textId="77777777" w:rsidR="008E350E" w:rsidRDefault="008E350E" w:rsidP="008E350E">
      <w:pPr>
        <w:tabs>
          <w:tab w:val="left" w:leader="dot" w:pos="7797"/>
        </w:tabs>
        <w:ind w:left="993"/>
      </w:pPr>
      <w:r w:rsidRPr="00880A61">
        <w:t xml:space="preserve">- </w:t>
      </w:r>
      <w:r>
        <w:t>druh slevy (základní, zlevněná)</w:t>
      </w:r>
    </w:p>
    <w:p w14:paraId="6965229F" w14:textId="77777777" w:rsidR="008E350E" w:rsidRPr="00880A61" w:rsidRDefault="008E350E" w:rsidP="008E350E">
      <w:pPr>
        <w:tabs>
          <w:tab w:val="left" w:leader="dot" w:pos="7797"/>
        </w:tabs>
        <w:ind w:left="993"/>
      </w:pPr>
      <w:r>
        <w:t>- cenu jízdenky</w:t>
      </w:r>
    </w:p>
    <w:p w14:paraId="67EE286B" w14:textId="77777777" w:rsidR="008E350E" w:rsidRPr="00880A61" w:rsidRDefault="008E350E" w:rsidP="008E350E">
      <w:pPr>
        <w:numPr>
          <w:ilvl w:val="0"/>
          <w:numId w:val="22"/>
        </w:numPr>
        <w:tabs>
          <w:tab w:val="left" w:leader="dot" w:pos="7797"/>
        </w:tabs>
        <w:ind w:left="851" w:hanging="284"/>
        <w:jc w:val="both"/>
      </w:pPr>
      <w:r w:rsidRPr="00880A61">
        <w:t>stanici nástupu do vlaku a výstupu z vlaku</w:t>
      </w:r>
    </w:p>
    <w:p w14:paraId="369177F9" w14:textId="77777777" w:rsidR="008E350E" w:rsidRPr="00880A61" w:rsidRDefault="008E350E" w:rsidP="008E350E">
      <w:pPr>
        <w:numPr>
          <w:ilvl w:val="0"/>
          <w:numId w:val="22"/>
        </w:numPr>
        <w:tabs>
          <w:tab w:val="left" w:leader="dot" w:pos="7797"/>
        </w:tabs>
        <w:ind w:left="851" w:hanging="284"/>
        <w:jc w:val="both"/>
      </w:pPr>
      <w:r w:rsidRPr="00880A61">
        <w:t>použití jiného spoje IDS JMK před nástupem do vlaku a po výstupu z vlaku</w:t>
      </w:r>
    </w:p>
    <w:p w14:paraId="05B462E7" w14:textId="77777777" w:rsidR="008E350E" w:rsidRPr="00880A61" w:rsidRDefault="008E350E" w:rsidP="008E350E">
      <w:pPr>
        <w:rPr>
          <w:sz w:val="10"/>
          <w:szCs w:val="10"/>
        </w:rPr>
      </w:pPr>
    </w:p>
    <w:p w14:paraId="7442EA6B" w14:textId="77777777" w:rsidR="008E350E" w:rsidRPr="00880A61" w:rsidRDefault="008E350E" w:rsidP="008E350E">
      <w:r w:rsidRPr="00880A61">
        <w:t>Průzkum bude probíhat pro vybraný typický pracovní den a v jeden den o víkendu od 4 do 24 hodin. Jako typický pracovní den bude volena středa. Jedná se o úřední den, kdy cestuje velké množství cestujících i v dopoledních hodinách. Současně však není doprava ovlivněna pondělním nebo pátečním přesunem občanů. V úterý a ve čtvrtek je počet přepravených cestujících nižší. O víkendu bude dotazování provedeno v sobotu.</w:t>
      </w:r>
    </w:p>
    <w:p w14:paraId="4627F50B" w14:textId="77777777" w:rsidR="008E350E" w:rsidRPr="00880A61" w:rsidRDefault="008E350E" w:rsidP="008E350E">
      <w:pPr>
        <w:rPr>
          <w:sz w:val="10"/>
          <w:szCs w:val="10"/>
        </w:rPr>
      </w:pPr>
    </w:p>
    <w:p w14:paraId="05F08FAD" w14:textId="77777777" w:rsidR="008E350E" w:rsidRPr="00880A61" w:rsidRDefault="008E350E" w:rsidP="008E350E">
      <w:r>
        <w:t>Ve spolupráci s železničním dopravcem</w:t>
      </w:r>
      <w:r w:rsidRPr="00880A61">
        <w:t xml:space="preserve"> budou tazatelé</w:t>
      </w:r>
      <w:r>
        <w:t xml:space="preserve"> ve vlacích doprovázet vlakový doprovod nebo vlakového revizora případně pracovníka přepravní kontroly KORDIS při jejich kontrole. Ti</w:t>
      </w:r>
      <w:r w:rsidRPr="00880A61">
        <w:t xml:space="preserve"> budou instruováni, aby kontrolu prováděli aktivně po celou dobu jízdy vlaku a aby kontrolovali každého cestujícího. Průzkum je připravován tak, aby během průzkumu byli dotázáni všich</w:t>
      </w:r>
      <w:r>
        <w:t>ni cestující ve všech vlacích</w:t>
      </w:r>
      <w:r w:rsidRPr="00880A61">
        <w:t xml:space="preserve"> v IDS JMK. U frekvenčně více zatížených vlaků bude prováděn více tazateli, kteří budou postupovat z obou konců vlakové soupravy. V případě, že nebudou dotázáni všichni cestující ve vlaku, poznamená tuto skutečnost tazatel do formuláře. Tazatel uvede počet železničních vozů, v kterých byl průzkum uskutečněn, a počet železničních vozů, ve kterých se nepodařilo průzkum uskutečnit. Na částech tratí, kde je vysoká frekvence cestujících, jsou stanoveny úseky, ve kterých se zvlášť určuje počet zkontrolovaných a nezkontrolovaných vozů. Celkový počet cestujících s jízdními doklady IDS JMK je pak určen poměrově z celkového počtu vozů, k počtu vozů, kde byl průzkum uskutečněn. U vlaků, kde nebylo z technických důvodů možno provést průzkum, se provede opakovaný průzkum. Vzhledem k tomu, že jednotlivé úseky tratí procházejí nebo jsou ukončeny v Brně, nebude na jeho území nutné realizovat speciální průzkum.</w:t>
      </w:r>
    </w:p>
    <w:p w14:paraId="78C489CE" w14:textId="77777777" w:rsidR="008E350E" w:rsidRPr="00880A61" w:rsidRDefault="008E350E" w:rsidP="008E350E">
      <w:pPr>
        <w:rPr>
          <w:sz w:val="10"/>
          <w:szCs w:val="10"/>
        </w:rPr>
      </w:pPr>
    </w:p>
    <w:p w14:paraId="26E79940" w14:textId="77777777" w:rsidR="008E350E" w:rsidRPr="00880A61" w:rsidRDefault="008E350E" w:rsidP="008E350E">
      <w:r w:rsidRPr="00880A61">
        <w:t>Během dotazování budou tazatelé vyplňovat tabulku podle následujícího vzoru.</w:t>
      </w:r>
    </w:p>
    <w:p w14:paraId="1DEEF801" w14:textId="77777777" w:rsidR="008E350E" w:rsidRPr="00880A61" w:rsidRDefault="008E350E" w:rsidP="008E350E">
      <w:pPr>
        <w:rPr>
          <w:sz w:val="10"/>
          <w:szCs w:val="10"/>
        </w:rPr>
      </w:pPr>
    </w:p>
    <w:tbl>
      <w:tblPr>
        <w:tblpPr w:leftFromText="141" w:rightFromText="141" w:vertAnchor="text" w:horzAnchor="margin" w:tblpX="108"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0"/>
        <w:gridCol w:w="1064"/>
        <w:gridCol w:w="966"/>
        <w:gridCol w:w="1200"/>
        <w:gridCol w:w="2340"/>
        <w:gridCol w:w="2340"/>
      </w:tblGrid>
      <w:tr w:rsidR="008E350E" w:rsidRPr="00880A61" w14:paraId="6E2A8E1F" w14:textId="77777777" w:rsidTr="006072AC">
        <w:trPr>
          <w:trHeight w:val="522"/>
        </w:trPr>
        <w:tc>
          <w:tcPr>
            <w:tcW w:w="1270" w:type="dxa"/>
            <w:tcBorders>
              <w:top w:val="single" w:sz="18" w:space="0" w:color="auto"/>
              <w:left w:val="single" w:sz="18" w:space="0" w:color="auto"/>
              <w:bottom w:val="single" w:sz="8" w:space="0" w:color="auto"/>
              <w:right w:val="single" w:sz="8" w:space="0" w:color="auto"/>
            </w:tcBorders>
            <w:shd w:val="clear" w:color="auto" w:fill="auto"/>
          </w:tcPr>
          <w:p w14:paraId="73AD0A56" w14:textId="77777777" w:rsidR="008E350E" w:rsidRPr="001C314A" w:rsidRDefault="008E350E" w:rsidP="006072AC">
            <w:pPr>
              <w:spacing w:before="60"/>
              <w:rPr>
                <w:sz w:val="16"/>
                <w:szCs w:val="16"/>
              </w:rPr>
            </w:pPr>
            <w:r w:rsidRPr="001C314A">
              <w:rPr>
                <w:sz w:val="16"/>
                <w:szCs w:val="16"/>
              </w:rPr>
              <w:t>1a Jednorázová</w:t>
            </w:r>
          </w:p>
          <w:p w14:paraId="50728C7D" w14:textId="77777777" w:rsidR="008E350E" w:rsidRPr="00611F8D" w:rsidRDefault="008E350E" w:rsidP="006072AC">
            <w:pPr>
              <w:rPr>
                <w:sz w:val="6"/>
                <w:szCs w:val="6"/>
              </w:rPr>
            </w:pPr>
          </w:p>
          <w:p w14:paraId="55846C01" w14:textId="77777777" w:rsidR="008E350E" w:rsidRPr="001C314A" w:rsidRDefault="008E350E" w:rsidP="006072AC">
            <w:pPr>
              <w:rPr>
                <w:sz w:val="16"/>
                <w:szCs w:val="16"/>
              </w:rPr>
            </w:pPr>
            <w:r w:rsidRPr="001C314A">
              <w:rPr>
                <w:sz w:val="16"/>
                <w:szCs w:val="16"/>
              </w:rPr>
              <w:t>1b Univerzální</w:t>
            </w:r>
          </w:p>
        </w:tc>
        <w:tc>
          <w:tcPr>
            <w:tcW w:w="2030" w:type="dxa"/>
            <w:gridSpan w:val="2"/>
            <w:tcBorders>
              <w:top w:val="single" w:sz="18" w:space="0" w:color="auto"/>
              <w:left w:val="single" w:sz="8" w:space="0" w:color="auto"/>
              <w:bottom w:val="single" w:sz="8" w:space="0" w:color="auto"/>
              <w:right w:val="single" w:sz="8" w:space="0" w:color="auto"/>
            </w:tcBorders>
          </w:tcPr>
          <w:p w14:paraId="54303EF9" w14:textId="77777777" w:rsidR="008E350E" w:rsidRPr="001C314A" w:rsidRDefault="008E350E" w:rsidP="006072AC">
            <w:pPr>
              <w:rPr>
                <w:sz w:val="16"/>
                <w:szCs w:val="16"/>
              </w:rPr>
            </w:pPr>
            <w:r w:rsidRPr="001C314A">
              <w:rPr>
                <w:sz w:val="16"/>
                <w:szCs w:val="16"/>
              </w:rPr>
              <w:t>1 Základní      6 Kolo</w:t>
            </w:r>
          </w:p>
          <w:p w14:paraId="59ECC3C7" w14:textId="77777777" w:rsidR="008E350E" w:rsidRPr="001C314A" w:rsidRDefault="008E350E" w:rsidP="006072AC">
            <w:pPr>
              <w:rPr>
                <w:sz w:val="16"/>
                <w:szCs w:val="16"/>
              </w:rPr>
            </w:pPr>
            <w:r w:rsidRPr="001C314A">
              <w:rPr>
                <w:sz w:val="16"/>
                <w:szCs w:val="16"/>
              </w:rPr>
              <w:t>2 Dítě             7 Osoba 65+</w:t>
            </w:r>
          </w:p>
          <w:p w14:paraId="6B1F83A7" w14:textId="77777777" w:rsidR="008E350E" w:rsidRPr="001C314A" w:rsidRDefault="008E350E" w:rsidP="006072AC">
            <w:pPr>
              <w:rPr>
                <w:sz w:val="16"/>
                <w:szCs w:val="16"/>
              </w:rPr>
            </w:pPr>
            <w:r w:rsidRPr="001C314A">
              <w:rPr>
                <w:sz w:val="16"/>
                <w:szCs w:val="16"/>
              </w:rPr>
              <w:t>3 Student        Z ZTP</w:t>
            </w:r>
          </w:p>
        </w:tc>
        <w:tc>
          <w:tcPr>
            <w:tcW w:w="1200" w:type="dxa"/>
            <w:tcBorders>
              <w:top w:val="single" w:sz="18" w:space="0" w:color="auto"/>
              <w:left w:val="single" w:sz="8" w:space="0" w:color="auto"/>
              <w:bottom w:val="single" w:sz="8" w:space="0" w:color="auto"/>
              <w:right w:val="single" w:sz="8" w:space="0" w:color="auto"/>
            </w:tcBorders>
          </w:tcPr>
          <w:p w14:paraId="330AA01F" w14:textId="77777777" w:rsidR="008E350E" w:rsidRPr="00880A61" w:rsidRDefault="008E350E" w:rsidP="006072AC">
            <w:pPr>
              <w:rPr>
                <w:sz w:val="16"/>
                <w:szCs w:val="16"/>
              </w:rPr>
            </w:pPr>
            <w:r w:rsidRPr="00880A61">
              <w:rPr>
                <w:sz w:val="16"/>
                <w:szCs w:val="16"/>
              </w:rPr>
              <w:t>Cena:</w:t>
            </w:r>
          </w:p>
        </w:tc>
        <w:tc>
          <w:tcPr>
            <w:tcW w:w="2340" w:type="dxa"/>
            <w:vMerge w:val="restart"/>
            <w:tcBorders>
              <w:top w:val="single" w:sz="18" w:space="0" w:color="auto"/>
              <w:left w:val="single" w:sz="12" w:space="0" w:color="auto"/>
              <w:right w:val="single" w:sz="8" w:space="0" w:color="auto"/>
            </w:tcBorders>
            <w:shd w:val="clear" w:color="auto" w:fill="auto"/>
          </w:tcPr>
          <w:p w14:paraId="39AD81E1" w14:textId="77777777" w:rsidR="008E350E" w:rsidRPr="00880A61" w:rsidRDefault="008E350E" w:rsidP="006072AC">
            <w:pPr>
              <w:spacing w:before="60"/>
              <w:rPr>
                <w:sz w:val="16"/>
                <w:szCs w:val="16"/>
              </w:rPr>
            </w:pPr>
            <w:r w:rsidRPr="00880A61">
              <w:rPr>
                <w:sz w:val="16"/>
                <w:szCs w:val="16"/>
              </w:rPr>
              <w:t>Stanice nástupu do tohoto vlaku:</w:t>
            </w:r>
          </w:p>
          <w:p w14:paraId="505C6C8E" w14:textId="77777777" w:rsidR="008E350E" w:rsidRPr="00880A61" w:rsidRDefault="008E350E" w:rsidP="006072AC">
            <w:pPr>
              <w:rPr>
                <w:sz w:val="16"/>
                <w:szCs w:val="16"/>
              </w:rPr>
            </w:pPr>
          </w:p>
          <w:p w14:paraId="04BD58EF" w14:textId="77777777" w:rsidR="008E350E" w:rsidRDefault="008E350E" w:rsidP="006072AC">
            <w:pPr>
              <w:rPr>
                <w:sz w:val="16"/>
                <w:szCs w:val="16"/>
              </w:rPr>
            </w:pPr>
          </w:p>
          <w:p w14:paraId="6F097807" w14:textId="77777777" w:rsidR="008E350E" w:rsidRDefault="008E350E" w:rsidP="006072AC">
            <w:pPr>
              <w:rPr>
                <w:sz w:val="16"/>
                <w:szCs w:val="16"/>
              </w:rPr>
            </w:pPr>
          </w:p>
          <w:p w14:paraId="594E8F04" w14:textId="77777777" w:rsidR="008E350E" w:rsidRPr="00880A61" w:rsidRDefault="008E350E" w:rsidP="006072AC">
            <w:pPr>
              <w:rPr>
                <w:sz w:val="16"/>
                <w:szCs w:val="16"/>
              </w:rPr>
            </w:pPr>
          </w:p>
          <w:p w14:paraId="35D16AA4" w14:textId="77777777" w:rsidR="008E350E" w:rsidRPr="00880A61" w:rsidRDefault="008E350E" w:rsidP="006072AC">
            <w:pPr>
              <w:rPr>
                <w:sz w:val="16"/>
                <w:szCs w:val="16"/>
              </w:rPr>
            </w:pPr>
            <w:r w:rsidRPr="00880A61">
              <w:rPr>
                <w:sz w:val="16"/>
                <w:szCs w:val="16"/>
              </w:rPr>
              <w:t>Do stanice nástupu použitý</w:t>
            </w:r>
          </w:p>
          <w:p w14:paraId="3DF4D56B" w14:textId="77777777" w:rsidR="008E350E" w:rsidRPr="00880A61" w:rsidRDefault="008E350E" w:rsidP="006072AC">
            <w:pPr>
              <w:rPr>
                <w:sz w:val="16"/>
                <w:szCs w:val="16"/>
              </w:rPr>
            </w:pPr>
            <w:r w:rsidRPr="00880A61">
              <w:rPr>
                <w:sz w:val="16"/>
                <w:szCs w:val="16"/>
              </w:rPr>
              <w:t>1 Regionální autobus IDS JMK</w:t>
            </w:r>
          </w:p>
          <w:p w14:paraId="74AC3A6B" w14:textId="77777777" w:rsidR="008E350E" w:rsidRPr="00880A61" w:rsidRDefault="008E350E" w:rsidP="006072AC">
            <w:pPr>
              <w:rPr>
                <w:sz w:val="16"/>
                <w:szCs w:val="16"/>
              </w:rPr>
            </w:pPr>
            <w:r w:rsidRPr="00880A61">
              <w:rPr>
                <w:sz w:val="16"/>
                <w:szCs w:val="16"/>
              </w:rPr>
              <w:t>2 Městská doprava IDS JMK</w:t>
            </w:r>
          </w:p>
          <w:p w14:paraId="0E49FED4" w14:textId="77777777" w:rsidR="008E350E" w:rsidRPr="00880A61" w:rsidRDefault="008E350E" w:rsidP="006072AC">
            <w:pPr>
              <w:rPr>
                <w:sz w:val="16"/>
                <w:szCs w:val="16"/>
              </w:rPr>
            </w:pPr>
            <w:r w:rsidRPr="00880A61">
              <w:rPr>
                <w:sz w:val="16"/>
                <w:szCs w:val="16"/>
              </w:rPr>
              <w:t>3 Jiný vlak IDS JMK</w:t>
            </w:r>
          </w:p>
          <w:p w14:paraId="47C1CA7B" w14:textId="77777777" w:rsidR="008E350E" w:rsidRPr="00880A61" w:rsidRDefault="008E350E" w:rsidP="006072AC">
            <w:pPr>
              <w:rPr>
                <w:sz w:val="16"/>
                <w:szCs w:val="16"/>
              </w:rPr>
            </w:pPr>
            <w:r w:rsidRPr="00880A61">
              <w:rPr>
                <w:sz w:val="16"/>
                <w:szCs w:val="16"/>
              </w:rPr>
              <w:t>4 Žádný spoj, nebo ne IDS JMK</w:t>
            </w:r>
          </w:p>
        </w:tc>
        <w:tc>
          <w:tcPr>
            <w:tcW w:w="2340" w:type="dxa"/>
            <w:vMerge w:val="restart"/>
            <w:tcBorders>
              <w:top w:val="single" w:sz="18" w:space="0" w:color="auto"/>
              <w:left w:val="single" w:sz="8" w:space="0" w:color="auto"/>
              <w:right w:val="single" w:sz="18" w:space="0" w:color="auto"/>
            </w:tcBorders>
            <w:shd w:val="clear" w:color="auto" w:fill="auto"/>
          </w:tcPr>
          <w:p w14:paraId="7081A4C0" w14:textId="77777777" w:rsidR="008E350E" w:rsidRPr="00880A61" w:rsidRDefault="008E350E" w:rsidP="006072AC">
            <w:pPr>
              <w:spacing w:before="60"/>
              <w:rPr>
                <w:sz w:val="16"/>
                <w:szCs w:val="16"/>
              </w:rPr>
            </w:pPr>
            <w:r w:rsidRPr="00880A61">
              <w:rPr>
                <w:sz w:val="16"/>
                <w:szCs w:val="16"/>
              </w:rPr>
              <w:t>Stanice výstupu z tohoto vlaku:</w:t>
            </w:r>
          </w:p>
          <w:p w14:paraId="389A524F" w14:textId="77777777" w:rsidR="008E350E" w:rsidRPr="00880A61" w:rsidRDefault="008E350E" w:rsidP="006072AC">
            <w:pPr>
              <w:rPr>
                <w:sz w:val="16"/>
                <w:szCs w:val="16"/>
              </w:rPr>
            </w:pPr>
          </w:p>
          <w:p w14:paraId="13548495" w14:textId="77777777" w:rsidR="008E350E" w:rsidRDefault="008E350E" w:rsidP="006072AC">
            <w:pPr>
              <w:rPr>
                <w:sz w:val="16"/>
                <w:szCs w:val="16"/>
              </w:rPr>
            </w:pPr>
          </w:p>
          <w:p w14:paraId="2C6F007A" w14:textId="77777777" w:rsidR="008E350E" w:rsidRDefault="008E350E" w:rsidP="006072AC">
            <w:pPr>
              <w:rPr>
                <w:sz w:val="16"/>
                <w:szCs w:val="16"/>
              </w:rPr>
            </w:pPr>
          </w:p>
          <w:p w14:paraId="39721293" w14:textId="77777777" w:rsidR="008E350E" w:rsidRPr="00880A61" w:rsidRDefault="008E350E" w:rsidP="006072AC">
            <w:pPr>
              <w:rPr>
                <w:sz w:val="16"/>
                <w:szCs w:val="16"/>
              </w:rPr>
            </w:pPr>
          </w:p>
          <w:p w14:paraId="683F6B77" w14:textId="77777777" w:rsidR="008E350E" w:rsidRPr="00880A61" w:rsidRDefault="008E350E" w:rsidP="006072AC">
            <w:pPr>
              <w:rPr>
                <w:sz w:val="16"/>
                <w:szCs w:val="16"/>
              </w:rPr>
            </w:pPr>
            <w:r w:rsidRPr="00880A61">
              <w:rPr>
                <w:sz w:val="16"/>
                <w:szCs w:val="16"/>
              </w:rPr>
              <w:t>Ze stanice výstupu použitý</w:t>
            </w:r>
          </w:p>
          <w:p w14:paraId="640A9ACE" w14:textId="77777777" w:rsidR="008E350E" w:rsidRPr="00880A61" w:rsidRDefault="008E350E" w:rsidP="006072AC">
            <w:pPr>
              <w:rPr>
                <w:sz w:val="16"/>
                <w:szCs w:val="16"/>
              </w:rPr>
            </w:pPr>
            <w:r w:rsidRPr="00880A61">
              <w:rPr>
                <w:sz w:val="16"/>
                <w:szCs w:val="16"/>
              </w:rPr>
              <w:t>1 Regionální autobus IDS JMK</w:t>
            </w:r>
          </w:p>
          <w:p w14:paraId="05E1C43B" w14:textId="77777777" w:rsidR="008E350E" w:rsidRPr="00880A61" w:rsidRDefault="008E350E" w:rsidP="006072AC">
            <w:pPr>
              <w:rPr>
                <w:sz w:val="16"/>
                <w:szCs w:val="16"/>
              </w:rPr>
            </w:pPr>
            <w:r w:rsidRPr="00880A61">
              <w:rPr>
                <w:sz w:val="16"/>
                <w:szCs w:val="16"/>
              </w:rPr>
              <w:t>2 Městská doprava IDS JMK</w:t>
            </w:r>
          </w:p>
          <w:p w14:paraId="4131B46B" w14:textId="77777777" w:rsidR="008E350E" w:rsidRPr="00880A61" w:rsidRDefault="008E350E" w:rsidP="006072AC">
            <w:pPr>
              <w:rPr>
                <w:sz w:val="16"/>
                <w:szCs w:val="16"/>
              </w:rPr>
            </w:pPr>
            <w:r w:rsidRPr="00880A61">
              <w:rPr>
                <w:sz w:val="16"/>
                <w:szCs w:val="16"/>
              </w:rPr>
              <w:t>3 Jiný vlak IDS JMK</w:t>
            </w:r>
          </w:p>
          <w:p w14:paraId="2AE3546C" w14:textId="77777777" w:rsidR="008E350E" w:rsidRPr="00880A61" w:rsidRDefault="008E350E" w:rsidP="006072AC">
            <w:pPr>
              <w:rPr>
                <w:sz w:val="16"/>
                <w:szCs w:val="16"/>
              </w:rPr>
            </w:pPr>
            <w:r w:rsidRPr="00880A61">
              <w:rPr>
                <w:sz w:val="16"/>
                <w:szCs w:val="16"/>
              </w:rPr>
              <w:t>4 Žádný spoj, nebo ne IDS JMK</w:t>
            </w:r>
          </w:p>
        </w:tc>
      </w:tr>
      <w:tr w:rsidR="008E350E" w:rsidRPr="00880A61" w14:paraId="76C16F17" w14:textId="77777777" w:rsidTr="006072AC">
        <w:trPr>
          <w:trHeight w:val="488"/>
        </w:trPr>
        <w:tc>
          <w:tcPr>
            <w:tcW w:w="1270" w:type="dxa"/>
            <w:vMerge w:val="restart"/>
            <w:tcBorders>
              <w:top w:val="single" w:sz="8" w:space="0" w:color="auto"/>
              <w:left w:val="single" w:sz="18" w:space="0" w:color="auto"/>
              <w:right w:val="single" w:sz="8" w:space="0" w:color="auto"/>
            </w:tcBorders>
            <w:shd w:val="clear" w:color="auto" w:fill="auto"/>
          </w:tcPr>
          <w:p w14:paraId="719B21C3" w14:textId="77777777" w:rsidR="008E350E" w:rsidRPr="00611F8D" w:rsidRDefault="008E350E" w:rsidP="006072AC">
            <w:pPr>
              <w:rPr>
                <w:sz w:val="6"/>
                <w:szCs w:val="6"/>
              </w:rPr>
            </w:pPr>
          </w:p>
          <w:p w14:paraId="676B2242" w14:textId="77777777" w:rsidR="008E350E" w:rsidRPr="001C314A" w:rsidRDefault="008E350E" w:rsidP="006072AC">
            <w:pPr>
              <w:rPr>
                <w:sz w:val="16"/>
                <w:szCs w:val="16"/>
              </w:rPr>
            </w:pPr>
            <w:r w:rsidRPr="001C314A">
              <w:rPr>
                <w:sz w:val="16"/>
                <w:szCs w:val="16"/>
              </w:rPr>
              <w:t>2a Předplatní</w:t>
            </w:r>
          </w:p>
          <w:p w14:paraId="140E37E3" w14:textId="77777777" w:rsidR="008E350E" w:rsidRPr="001C314A" w:rsidRDefault="008E350E" w:rsidP="006072AC">
            <w:pPr>
              <w:rPr>
                <w:sz w:val="16"/>
                <w:szCs w:val="16"/>
              </w:rPr>
            </w:pPr>
            <w:r w:rsidRPr="001C314A">
              <w:rPr>
                <w:sz w:val="16"/>
                <w:szCs w:val="16"/>
              </w:rPr>
              <w:t xml:space="preserve">     nepřenosná</w:t>
            </w:r>
          </w:p>
          <w:p w14:paraId="0082C740" w14:textId="77777777" w:rsidR="008E350E" w:rsidRPr="00611F8D" w:rsidRDefault="008E350E" w:rsidP="006072AC">
            <w:pPr>
              <w:rPr>
                <w:sz w:val="16"/>
                <w:szCs w:val="16"/>
              </w:rPr>
            </w:pPr>
          </w:p>
          <w:p w14:paraId="3422962D" w14:textId="77777777" w:rsidR="008E350E" w:rsidRPr="001C314A" w:rsidRDefault="008E350E" w:rsidP="006072AC">
            <w:pPr>
              <w:rPr>
                <w:sz w:val="16"/>
                <w:szCs w:val="16"/>
              </w:rPr>
            </w:pPr>
            <w:r w:rsidRPr="001C314A">
              <w:rPr>
                <w:sz w:val="16"/>
                <w:szCs w:val="16"/>
              </w:rPr>
              <w:t>2b Přenosná</w:t>
            </w:r>
          </w:p>
        </w:tc>
        <w:tc>
          <w:tcPr>
            <w:tcW w:w="1064" w:type="dxa"/>
            <w:vMerge w:val="restart"/>
            <w:tcBorders>
              <w:top w:val="single" w:sz="8" w:space="0" w:color="auto"/>
              <w:left w:val="single" w:sz="8" w:space="0" w:color="auto"/>
              <w:right w:val="single" w:sz="8" w:space="0" w:color="auto"/>
            </w:tcBorders>
          </w:tcPr>
          <w:p w14:paraId="2DE81178" w14:textId="77777777" w:rsidR="008E350E" w:rsidRPr="001C314A" w:rsidRDefault="008E350E" w:rsidP="006072AC">
            <w:pPr>
              <w:rPr>
                <w:sz w:val="16"/>
                <w:szCs w:val="16"/>
              </w:rPr>
            </w:pPr>
            <w:r w:rsidRPr="001C314A">
              <w:rPr>
                <w:sz w:val="16"/>
                <w:szCs w:val="16"/>
              </w:rPr>
              <w:t>1 Základní</w:t>
            </w:r>
          </w:p>
          <w:p w14:paraId="3AF2F4C2" w14:textId="77777777" w:rsidR="008E350E" w:rsidRPr="001C314A" w:rsidRDefault="008E350E" w:rsidP="006072AC">
            <w:pPr>
              <w:rPr>
                <w:sz w:val="16"/>
                <w:szCs w:val="16"/>
              </w:rPr>
            </w:pPr>
            <w:r w:rsidRPr="001C314A">
              <w:rPr>
                <w:sz w:val="16"/>
                <w:szCs w:val="16"/>
              </w:rPr>
              <w:t>2 Dítě</w:t>
            </w:r>
          </w:p>
          <w:p w14:paraId="15A4959A" w14:textId="77777777" w:rsidR="008E350E" w:rsidRPr="001C314A" w:rsidRDefault="008E350E" w:rsidP="006072AC">
            <w:pPr>
              <w:rPr>
                <w:sz w:val="16"/>
                <w:szCs w:val="16"/>
              </w:rPr>
            </w:pPr>
            <w:r w:rsidRPr="001C314A">
              <w:rPr>
                <w:sz w:val="16"/>
                <w:szCs w:val="16"/>
              </w:rPr>
              <w:t>3 Student</w:t>
            </w:r>
          </w:p>
          <w:p w14:paraId="660BEBF1" w14:textId="77777777" w:rsidR="008E350E" w:rsidRPr="001C314A" w:rsidRDefault="008E350E" w:rsidP="006072AC">
            <w:pPr>
              <w:rPr>
                <w:sz w:val="16"/>
                <w:szCs w:val="16"/>
              </w:rPr>
            </w:pPr>
            <w:r w:rsidRPr="001C314A">
              <w:rPr>
                <w:sz w:val="16"/>
                <w:szCs w:val="16"/>
              </w:rPr>
              <w:t>4 Důchodce</w:t>
            </w:r>
          </w:p>
          <w:p w14:paraId="726762D3" w14:textId="77777777" w:rsidR="008E350E" w:rsidRPr="001C314A" w:rsidRDefault="008E350E" w:rsidP="006072AC">
            <w:pPr>
              <w:rPr>
                <w:sz w:val="16"/>
                <w:szCs w:val="16"/>
              </w:rPr>
            </w:pPr>
            <w:r w:rsidRPr="001C314A">
              <w:rPr>
                <w:sz w:val="16"/>
                <w:szCs w:val="16"/>
              </w:rPr>
              <w:t>7 Osoba 65+</w:t>
            </w:r>
          </w:p>
        </w:tc>
        <w:tc>
          <w:tcPr>
            <w:tcW w:w="966" w:type="dxa"/>
            <w:tcBorders>
              <w:top w:val="single" w:sz="8" w:space="0" w:color="auto"/>
              <w:left w:val="single" w:sz="8" w:space="0" w:color="auto"/>
              <w:bottom w:val="single" w:sz="8" w:space="0" w:color="auto"/>
              <w:right w:val="single" w:sz="8" w:space="0" w:color="auto"/>
            </w:tcBorders>
          </w:tcPr>
          <w:p w14:paraId="03473689" w14:textId="77777777" w:rsidR="008E350E" w:rsidRPr="001C314A" w:rsidRDefault="008E350E" w:rsidP="006072AC">
            <w:pPr>
              <w:rPr>
                <w:sz w:val="16"/>
                <w:szCs w:val="16"/>
              </w:rPr>
            </w:pPr>
            <w:r w:rsidRPr="001C314A">
              <w:rPr>
                <w:sz w:val="16"/>
                <w:szCs w:val="16"/>
              </w:rPr>
              <w:t>1 Měsíční</w:t>
            </w:r>
          </w:p>
          <w:p w14:paraId="5E03DF3D" w14:textId="77777777" w:rsidR="008E350E" w:rsidRPr="001C314A" w:rsidRDefault="008E350E" w:rsidP="006072AC">
            <w:pPr>
              <w:rPr>
                <w:sz w:val="16"/>
                <w:szCs w:val="16"/>
              </w:rPr>
            </w:pPr>
            <w:r w:rsidRPr="001C314A">
              <w:rPr>
                <w:sz w:val="16"/>
                <w:szCs w:val="16"/>
              </w:rPr>
              <w:t>2 Čtvrtletní</w:t>
            </w:r>
          </w:p>
          <w:p w14:paraId="55980D37" w14:textId="77777777" w:rsidR="008E350E" w:rsidRPr="001C314A" w:rsidRDefault="008E350E" w:rsidP="006072AC">
            <w:pPr>
              <w:rPr>
                <w:sz w:val="16"/>
                <w:szCs w:val="16"/>
              </w:rPr>
            </w:pPr>
            <w:r w:rsidRPr="001C314A">
              <w:rPr>
                <w:sz w:val="16"/>
                <w:szCs w:val="16"/>
              </w:rPr>
              <w:t>3 Roční</w:t>
            </w:r>
          </w:p>
        </w:tc>
        <w:tc>
          <w:tcPr>
            <w:tcW w:w="1200" w:type="dxa"/>
            <w:tcBorders>
              <w:top w:val="single" w:sz="8" w:space="0" w:color="auto"/>
              <w:left w:val="single" w:sz="8" w:space="0" w:color="auto"/>
              <w:bottom w:val="single" w:sz="8" w:space="0" w:color="FFFFFF" w:themeColor="background1"/>
              <w:right w:val="single" w:sz="8" w:space="0" w:color="auto"/>
            </w:tcBorders>
          </w:tcPr>
          <w:p w14:paraId="453FD098" w14:textId="77777777" w:rsidR="008E350E" w:rsidRPr="00880A61" w:rsidRDefault="008E350E" w:rsidP="006072AC">
            <w:pPr>
              <w:spacing w:before="60"/>
              <w:rPr>
                <w:sz w:val="16"/>
                <w:szCs w:val="16"/>
              </w:rPr>
            </w:pPr>
            <w:r w:rsidRPr="00880A61">
              <w:rPr>
                <w:sz w:val="16"/>
                <w:szCs w:val="16"/>
              </w:rPr>
              <w:t>Zóny platnosti:</w:t>
            </w:r>
          </w:p>
        </w:tc>
        <w:tc>
          <w:tcPr>
            <w:tcW w:w="2340" w:type="dxa"/>
            <w:vMerge/>
            <w:tcBorders>
              <w:left w:val="single" w:sz="12" w:space="0" w:color="auto"/>
              <w:right w:val="single" w:sz="8" w:space="0" w:color="auto"/>
            </w:tcBorders>
            <w:shd w:val="clear" w:color="auto" w:fill="auto"/>
          </w:tcPr>
          <w:p w14:paraId="3C323A59" w14:textId="77777777" w:rsidR="008E350E" w:rsidRPr="00880A61" w:rsidRDefault="008E350E" w:rsidP="006072AC">
            <w:pPr>
              <w:rPr>
                <w:sz w:val="16"/>
                <w:szCs w:val="16"/>
              </w:rPr>
            </w:pPr>
          </w:p>
        </w:tc>
        <w:tc>
          <w:tcPr>
            <w:tcW w:w="2340" w:type="dxa"/>
            <w:vMerge/>
            <w:tcBorders>
              <w:left w:val="single" w:sz="8" w:space="0" w:color="auto"/>
              <w:right w:val="single" w:sz="18" w:space="0" w:color="auto"/>
            </w:tcBorders>
            <w:shd w:val="clear" w:color="auto" w:fill="auto"/>
          </w:tcPr>
          <w:p w14:paraId="6DF54E15" w14:textId="77777777" w:rsidR="008E350E" w:rsidRPr="00880A61" w:rsidRDefault="008E350E" w:rsidP="006072AC">
            <w:pPr>
              <w:rPr>
                <w:sz w:val="16"/>
                <w:szCs w:val="16"/>
              </w:rPr>
            </w:pPr>
          </w:p>
        </w:tc>
      </w:tr>
      <w:tr w:rsidR="008E350E" w:rsidRPr="00880A61" w14:paraId="46391661" w14:textId="77777777" w:rsidTr="006072AC">
        <w:trPr>
          <w:trHeight w:val="256"/>
        </w:trPr>
        <w:tc>
          <w:tcPr>
            <w:tcW w:w="1270" w:type="dxa"/>
            <w:vMerge/>
            <w:tcBorders>
              <w:left w:val="single" w:sz="18" w:space="0" w:color="auto"/>
              <w:bottom w:val="single" w:sz="8" w:space="0" w:color="auto"/>
              <w:right w:val="single" w:sz="8" w:space="0" w:color="auto"/>
            </w:tcBorders>
            <w:shd w:val="clear" w:color="auto" w:fill="auto"/>
          </w:tcPr>
          <w:p w14:paraId="75CFC21C" w14:textId="77777777" w:rsidR="008E350E" w:rsidRPr="001C314A" w:rsidRDefault="008E350E" w:rsidP="006072AC">
            <w:pPr>
              <w:rPr>
                <w:sz w:val="16"/>
                <w:szCs w:val="16"/>
              </w:rPr>
            </w:pPr>
          </w:p>
        </w:tc>
        <w:tc>
          <w:tcPr>
            <w:tcW w:w="1064" w:type="dxa"/>
            <w:vMerge/>
            <w:tcBorders>
              <w:left w:val="single" w:sz="8" w:space="0" w:color="auto"/>
              <w:bottom w:val="single" w:sz="8" w:space="0" w:color="auto"/>
              <w:right w:val="single" w:sz="8" w:space="0" w:color="auto"/>
            </w:tcBorders>
          </w:tcPr>
          <w:p w14:paraId="3E5696A5" w14:textId="77777777" w:rsidR="008E350E" w:rsidRPr="001C314A" w:rsidRDefault="008E350E" w:rsidP="006072AC">
            <w:pPr>
              <w:rPr>
                <w:sz w:val="16"/>
                <w:szCs w:val="16"/>
              </w:rPr>
            </w:pPr>
          </w:p>
        </w:tc>
        <w:tc>
          <w:tcPr>
            <w:tcW w:w="966" w:type="dxa"/>
            <w:tcBorders>
              <w:top w:val="single" w:sz="8" w:space="0" w:color="auto"/>
              <w:left w:val="single" w:sz="8" w:space="0" w:color="auto"/>
              <w:bottom w:val="single" w:sz="8" w:space="0" w:color="auto"/>
              <w:right w:val="single" w:sz="8" w:space="0" w:color="FFFFFF" w:themeColor="background1"/>
            </w:tcBorders>
          </w:tcPr>
          <w:p w14:paraId="1ADE1621" w14:textId="77777777" w:rsidR="008E350E" w:rsidRPr="001C314A" w:rsidRDefault="008E350E" w:rsidP="006072AC">
            <w:pPr>
              <w:rPr>
                <w:sz w:val="16"/>
                <w:szCs w:val="16"/>
              </w:rPr>
            </w:pPr>
          </w:p>
        </w:tc>
        <w:tc>
          <w:tcPr>
            <w:tcW w:w="1200" w:type="dxa"/>
            <w:tcBorders>
              <w:top w:val="single" w:sz="8" w:space="0" w:color="FFFFFF" w:themeColor="background1"/>
              <w:left w:val="single" w:sz="8" w:space="0" w:color="FFFFFF" w:themeColor="background1"/>
              <w:bottom w:val="single" w:sz="8" w:space="0" w:color="auto"/>
              <w:right w:val="single" w:sz="8" w:space="0" w:color="auto"/>
            </w:tcBorders>
          </w:tcPr>
          <w:p w14:paraId="5503AFD4" w14:textId="77777777" w:rsidR="008E350E" w:rsidRPr="00880A61" w:rsidRDefault="008E350E" w:rsidP="006072AC">
            <w:pPr>
              <w:spacing w:before="60"/>
              <w:rPr>
                <w:sz w:val="16"/>
                <w:szCs w:val="16"/>
              </w:rPr>
            </w:pPr>
          </w:p>
        </w:tc>
        <w:tc>
          <w:tcPr>
            <w:tcW w:w="2340" w:type="dxa"/>
            <w:vMerge/>
            <w:tcBorders>
              <w:left w:val="single" w:sz="12" w:space="0" w:color="auto"/>
              <w:right w:val="single" w:sz="8" w:space="0" w:color="auto"/>
            </w:tcBorders>
            <w:shd w:val="clear" w:color="auto" w:fill="auto"/>
          </w:tcPr>
          <w:p w14:paraId="097D2891" w14:textId="77777777" w:rsidR="008E350E" w:rsidRPr="00880A61" w:rsidRDefault="008E350E" w:rsidP="006072AC">
            <w:pPr>
              <w:rPr>
                <w:sz w:val="16"/>
                <w:szCs w:val="16"/>
              </w:rPr>
            </w:pPr>
          </w:p>
        </w:tc>
        <w:tc>
          <w:tcPr>
            <w:tcW w:w="2340" w:type="dxa"/>
            <w:vMerge/>
            <w:tcBorders>
              <w:left w:val="single" w:sz="8" w:space="0" w:color="auto"/>
              <w:right w:val="single" w:sz="18" w:space="0" w:color="auto"/>
            </w:tcBorders>
            <w:shd w:val="clear" w:color="auto" w:fill="auto"/>
          </w:tcPr>
          <w:p w14:paraId="218A0045" w14:textId="77777777" w:rsidR="008E350E" w:rsidRPr="00880A61" w:rsidRDefault="008E350E" w:rsidP="006072AC">
            <w:pPr>
              <w:rPr>
                <w:sz w:val="16"/>
                <w:szCs w:val="16"/>
              </w:rPr>
            </w:pPr>
          </w:p>
        </w:tc>
      </w:tr>
      <w:tr w:rsidR="008E350E" w:rsidRPr="00880A61" w14:paraId="7FE97E54" w14:textId="77777777" w:rsidTr="006072AC">
        <w:trPr>
          <w:trHeight w:val="377"/>
        </w:trPr>
        <w:tc>
          <w:tcPr>
            <w:tcW w:w="1270" w:type="dxa"/>
            <w:tcBorders>
              <w:top w:val="single" w:sz="8" w:space="0" w:color="auto"/>
              <w:left w:val="single" w:sz="18" w:space="0" w:color="auto"/>
              <w:bottom w:val="single" w:sz="18" w:space="0" w:color="auto"/>
              <w:right w:val="single" w:sz="8" w:space="0" w:color="auto"/>
            </w:tcBorders>
          </w:tcPr>
          <w:p w14:paraId="171C73BD" w14:textId="77777777" w:rsidR="008E350E" w:rsidRPr="00880A61" w:rsidRDefault="008E350E" w:rsidP="006072AC">
            <w:pPr>
              <w:rPr>
                <w:sz w:val="16"/>
                <w:szCs w:val="16"/>
              </w:rPr>
            </w:pPr>
            <w:r w:rsidRPr="00880A61">
              <w:rPr>
                <w:sz w:val="16"/>
                <w:szCs w:val="16"/>
              </w:rPr>
              <w:t>3 Předplatní</w:t>
            </w:r>
          </w:p>
          <w:p w14:paraId="3990CDBC" w14:textId="77777777" w:rsidR="008E350E" w:rsidRPr="00880A61" w:rsidRDefault="008E350E" w:rsidP="006072AC">
            <w:pPr>
              <w:rPr>
                <w:sz w:val="16"/>
                <w:szCs w:val="16"/>
              </w:rPr>
            </w:pPr>
            <w:r w:rsidRPr="00880A61">
              <w:rPr>
                <w:sz w:val="16"/>
                <w:szCs w:val="16"/>
              </w:rPr>
              <w:t xml:space="preserve">   přenosná</w:t>
            </w:r>
          </w:p>
        </w:tc>
        <w:tc>
          <w:tcPr>
            <w:tcW w:w="2030" w:type="dxa"/>
            <w:gridSpan w:val="2"/>
            <w:tcBorders>
              <w:top w:val="single" w:sz="8" w:space="0" w:color="auto"/>
              <w:left w:val="single" w:sz="8" w:space="0" w:color="auto"/>
              <w:bottom w:val="single" w:sz="18" w:space="0" w:color="auto"/>
              <w:right w:val="single" w:sz="8" w:space="0" w:color="auto"/>
            </w:tcBorders>
          </w:tcPr>
          <w:p w14:paraId="0331885B" w14:textId="77777777" w:rsidR="008E350E" w:rsidRPr="00880A61" w:rsidRDefault="008E350E" w:rsidP="006072AC">
            <w:pPr>
              <w:rPr>
                <w:sz w:val="16"/>
                <w:szCs w:val="16"/>
              </w:rPr>
            </w:pPr>
            <w:r w:rsidRPr="00880A61">
              <w:rPr>
                <w:sz w:val="16"/>
                <w:szCs w:val="16"/>
              </w:rPr>
              <w:t>1 Základní</w:t>
            </w:r>
          </w:p>
          <w:p w14:paraId="1E48C37B" w14:textId="77777777" w:rsidR="008E350E" w:rsidRPr="00880A61" w:rsidRDefault="008E350E" w:rsidP="006072AC">
            <w:pPr>
              <w:rPr>
                <w:sz w:val="16"/>
                <w:szCs w:val="16"/>
              </w:rPr>
            </w:pPr>
            <w:r w:rsidRPr="00880A61">
              <w:rPr>
                <w:sz w:val="16"/>
                <w:szCs w:val="16"/>
              </w:rPr>
              <w:t>2 Zlevněná</w:t>
            </w:r>
          </w:p>
        </w:tc>
        <w:tc>
          <w:tcPr>
            <w:tcW w:w="1200" w:type="dxa"/>
            <w:tcBorders>
              <w:top w:val="single" w:sz="8" w:space="0" w:color="auto"/>
              <w:left w:val="single" w:sz="8" w:space="0" w:color="auto"/>
              <w:bottom w:val="single" w:sz="18" w:space="0" w:color="auto"/>
              <w:right w:val="single" w:sz="8" w:space="0" w:color="auto"/>
            </w:tcBorders>
          </w:tcPr>
          <w:p w14:paraId="688016E8" w14:textId="77777777" w:rsidR="008E350E" w:rsidRPr="00880A61" w:rsidRDefault="008E350E" w:rsidP="006072AC">
            <w:pPr>
              <w:rPr>
                <w:sz w:val="16"/>
                <w:szCs w:val="16"/>
              </w:rPr>
            </w:pPr>
            <w:r w:rsidRPr="00880A61">
              <w:rPr>
                <w:sz w:val="16"/>
                <w:szCs w:val="16"/>
              </w:rPr>
              <w:t>Cena:</w:t>
            </w:r>
          </w:p>
        </w:tc>
        <w:tc>
          <w:tcPr>
            <w:tcW w:w="2340" w:type="dxa"/>
            <w:vMerge/>
            <w:tcBorders>
              <w:left w:val="single" w:sz="12" w:space="0" w:color="auto"/>
              <w:bottom w:val="single" w:sz="18" w:space="0" w:color="auto"/>
              <w:right w:val="single" w:sz="8" w:space="0" w:color="auto"/>
            </w:tcBorders>
            <w:shd w:val="clear" w:color="auto" w:fill="auto"/>
          </w:tcPr>
          <w:p w14:paraId="14FBAF3B" w14:textId="77777777" w:rsidR="008E350E" w:rsidRPr="00880A61" w:rsidRDefault="008E350E" w:rsidP="006072AC">
            <w:pPr>
              <w:rPr>
                <w:sz w:val="16"/>
                <w:szCs w:val="16"/>
              </w:rPr>
            </w:pPr>
          </w:p>
        </w:tc>
        <w:tc>
          <w:tcPr>
            <w:tcW w:w="2340" w:type="dxa"/>
            <w:vMerge/>
            <w:tcBorders>
              <w:left w:val="single" w:sz="8" w:space="0" w:color="auto"/>
              <w:bottom w:val="single" w:sz="18" w:space="0" w:color="auto"/>
              <w:right w:val="single" w:sz="18" w:space="0" w:color="auto"/>
            </w:tcBorders>
            <w:shd w:val="clear" w:color="auto" w:fill="auto"/>
          </w:tcPr>
          <w:p w14:paraId="167E21F5" w14:textId="77777777" w:rsidR="008E350E" w:rsidRPr="00880A61" w:rsidRDefault="008E350E" w:rsidP="006072AC">
            <w:pPr>
              <w:rPr>
                <w:sz w:val="16"/>
                <w:szCs w:val="16"/>
              </w:rPr>
            </w:pPr>
          </w:p>
        </w:tc>
      </w:tr>
    </w:tbl>
    <w:p w14:paraId="3BA063E9" w14:textId="77777777" w:rsidR="008E350E" w:rsidRPr="00880A61" w:rsidRDefault="008E350E" w:rsidP="008E350E">
      <w:pPr>
        <w:outlineLvl w:val="0"/>
        <w:rPr>
          <w:szCs w:val="22"/>
        </w:rPr>
      </w:pPr>
    </w:p>
    <w:p w14:paraId="1325C42E" w14:textId="77777777" w:rsidR="008E350E" w:rsidRPr="00880A61" w:rsidRDefault="008E350E" w:rsidP="008E350E">
      <w:pPr>
        <w:outlineLvl w:val="0"/>
        <w:rPr>
          <w:b/>
        </w:rPr>
      </w:pPr>
      <w:r w:rsidRPr="00880A61">
        <w:rPr>
          <w:b/>
        </w:rPr>
        <w:t>Vyhodnocení průzkumu</w:t>
      </w:r>
    </w:p>
    <w:p w14:paraId="2AE3C6B8" w14:textId="77777777" w:rsidR="008E350E" w:rsidRPr="00880A61" w:rsidRDefault="008E350E" w:rsidP="008E350E">
      <w:pPr>
        <w:outlineLvl w:val="0"/>
        <w:rPr>
          <w:sz w:val="16"/>
          <w:szCs w:val="16"/>
        </w:rPr>
      </w:pPr>
    </w:p>
    <w:p w14:paraId="7F4B488C" w14:textId="77777777" w:rsidR="008E350E" w:rsidRPr="00880A61" w:rsidRDefault="008E350E" w:rsidP="008E350E">
      <w:pPr>
        <w:outlineLvl w:val="0"/>
      </w:pPr>
      <w:r w:rsidRPr="00880A61">
        <w:lastRenderedPageBreak/>
        <w:t>Vyhodnocení průzkumu se bude skládat ze tří kroků.</w:t>
      </w:r>
    </w:p>
    <w:p w14:paraId="062B1C8C" w14:textId="77777777" w:rsidR="008E350E" w:rsidRPr="00880A61" w:rsidRDefault="008E350E" w:rsidP="008E350E">
      <w:pPr>
        <w:numPr>
          <w:ilvl w:val="0"/>
          <w:numId w:val="26"/>
        </w:numPr>
        <w:tabs>
          <w:tab w:val="clear" w:pos="780"/>
          <w:tab w:val="num" w:pos="851"/>
        </w:tabs>
        <w:ind w:left="1707" w:hanging="1140"/>
        <w:jc w:val="both"/>
      </w:pPr>
      <w:r w:rsidRPr="00880A61">
        <w:t>1. krok:</w:t>
      </w:r>
      <w:r w:rsidRPr="00880A61">
        <w:tab/>
        <w:t xml:space="preserve">Přerozdělení </w:t>
      </w:r>
      <w:r>
        <w:t>tržeb</w:t>
      </w:r>
      <w:r w:rsidRPr="00880A61">
        <w:t xml:space="preserve"> do jednotlivých ekonomických jednotek</w:t>
      </w:r>
    </w:p>
    <w:p w14:paraId="3EF2D9BC" w14:textId="77777777" w:rsidR="008E350E" w:rsidRPr="00880A61" w:rsidRDefault="008E350E" w:rsidP="008E350E">
      <w:pPr>
        <w:numPr>
          <w:ilvl w:val="0"/>
          <w:numId w:val="26"/>
        </w:numPr>
        <w:tabs>
          <w:tab w:val="clear" w:pos="780"/>
          <w:tab w:val="num" w:pos="851"/>
        </w:tabs>
        <w:ind w:left="1707" w:hanging="1140"/>
        <w:jc w:val="both"/>
      </w:pPr>
      <w:r w:rsidRPr="00880A61">
        <w:t>2. krok:</w:t>
      </w:r>
      <w:r w:rsidRPr="00880A61">
        <w:tab/>
        <w:t xml:space="preserve">Podíl </w:t>
      </w:r>
      <w:r>
        <w:t>tržeb</w:t>
      </w:r>
      <w:r w:rsidRPr="00880A61">
        <w:t xml:space="preserve"> v ekonomických jednotkách </w:t>
      </w:r>
      <w:r>
        <w:t>náležící železničnímu dopravci</w:t>
      </w:r>
    </w:p>
    <w:p w14:paraId="0597E7F4" w14:textId="77777777" w:rsidR="008E350E" w:rsidRPr="00880A61" w:rsidRDefault="008E350E" w:rsidP="008E350E">
      <w:pPr>
        <w:numPr>
          <w:ilvl w:val="0"/>
          <w:numId w:val="26"/>
        </w:numPr>
        <w:tabs>
          <w:tab w:val="clear" w:pos="780"/>
          <w:tab w:val="num" w:pos="851"/>
        </w:tabs>
        <w:ind w:left="1707" w:hanging="1140"/>
        <w:jc w:val="both"/>
      </w:pPr>
      <w:r w:rsidRPr="00880A61">
        <w:t>3. krok:</w:t>
      </w:r>
      <w:r w:rsidRPr="00880A61">
        <w:tab/>
        <w:t xml:space="preserve">Koeficient podílu </w:t>
      </w:r>
      <w:r>
        <w:t>tržeb náležící železničnímu dopravci</w:t>
      </w:r>
      <w:r w:rsidRPr="00880A61">
        <w:t xml:space="preserve"> v dané ekonomické jednotce</w:t>
      </w:r>
    </w:p>
    <w:p w14:paraId="2FAA2946" w14:textId="77777777" w:rsidR="008E350E" w:rsidRPr="00880A61" w:rsidRDefault="008E350E" w:rsidP="008E350E">
      <w:pPr>
        <w:rPr>
          <w:sz w:val="10"/>
          <w:szCs w:val="10"/>
        </w:rPr>
      </w:pPr>
    </w:p>
    <w:p w14:paraId="2DFE2DA9" w14:textId="77777777" w:rsidR="008E350E" w:rsidRPr="00880A61" w:rsidRDefault="008E350E" w:rsidP="008E350E">
      <w:r w:rsidRPr="00880A61">
        <w:t xml:space="preserve">Kroky </w:t>
      </w:r>
      <w:smartTag w:uri="urn:schemas-microsoft-com:office:smarttags" w:element="metricconverter">
        <w:smartTagPr>
          <w:attr w:name="ProductID" w:val="1 a"/>
        </w:smartTagPr>
        <w:r w:rsidRPr="00880A61">
          <w:t>1 a</w:t>
        </w:r>
      </w:smartTag>
      <w:r w:rsidRPr="00880A61">
        <w:t xml:space="preserve"> 2 budou probíhat pouze po provedení průzkumu, krok 3 bude probíhat s měsíční periodou a bude souč</w:t>
      </w:r>
      <w:r>
        <w:t>ástí měsíčních vyúčtování tržeb</w:t>
      </w:r>
      <w:r w:rsidRPr="00880A61">
        <w:t>.</w:t>
      </w:r>
    </w:p>
    <w:p w14:paraId="0B2A6DF6" w14:textId="77777777" w:rsidR="008E350E" w:rsidRPr="00880A61" w:rsidRDefault="008E350E" w:rsidP="008E350E"/>
    <w:p w14:paraId="75C9275E" w14:textId="77777777" w:rsidR="008E350E" w:rsidRPr="00880A61" w:rsidRDefault="008E350E" w:rsidP="008E350E">
      <w:pPr>
        <w:rPr>
          <w:b/>
        </w:rPr>
      </w:pPr>
      <w:r w:rsidRPr="00880A61">
        <w:rPr>
          <w:b/>
        </w:rPr>
        <w:t xml:space="preserve">1. krok: Přerozdělení </w:t>
      </w:r>
      <w:r>
        <w:rPr>
          <w:b/>
        </w:rPr>
        <w:t>tržeb</w:t>
      </w:r>
      <w:r w:rsidRPr="00880A61">
        <w:rPr>
          <w:b/>
        </w:rPr>
        <w:t xml:space="preserve"> do jednotlivých ekonomických jednotek</w:t>
      </w:r>
    </w:p>
    <w:p w14:paraId="40F83969" w14:textId="77777777" w:rsidR="008E350E" w:rsidRPr="00880A61" w:rsidRDefault="008E350E" w:rsidP="008E350E">
      <w:pPr>
        <w:rPr>
          <w:sz w:val="16"/>
          <w:szCs w:val="16"/>
        </w:rPr>
      </w:pPr>
    </w:p>
    <w:p w14:paraId="0DBF3927" w14:textId="77777777" w:rsidR="008E350E" w:rsidRPr="00880A61" w:rsidRDefault="008E350E" w:rsidP="008E350E">
      <w:pPr>
        <w:outlineLvl w:val="0"/>
        <w:rPr>
          <w:b/>
        </w:rPr>
      </w:pPr>
      <w:r w:rsidRPr="00880A61">
        <w:rPr>
          <w:b/>
        </w:rPr>
        <w:t>Předplatní jízdenky</w:t>
      </w:r>
    </w:p>
    <w:p w14:paraId="7C0055FF" w14:textId="77777777" w:rsidR="008E350E" w:rsidRPr="00880A61" w:rsidRDefault="008E350E" w:rsidP="008E350E">
      <w:pPr>
        <w:outlineLvl w:val="0"/>
        <w:rPr>
          <w:sz w:val="16"/>
          <w:szCs w:val="16"/>
        </w:rPr>
      </w:pPr>
    </w:p>
    <w:p w14:paraId="33F006C2" w14:textId="77777777" w:rsidR="008E350E" w:rsidRPr="00880A61" w:rsidRDefault="008E350E" w:rsidP="008E350E">
      <w:r w:rsidRPr="00880A61">
        <w:t>Podle čísel tarifních zón, ve kterých předplatní jízdenka platí, se určí částky náležící do jednotlivých ekonomických jednotek. Výpočet bude probíhat podle následujícího vzorce.</w:t>
      </w:r>
    </w:p>
    <w:p w14:paraId="1A400257" w14:textId="77777777" w:rsidR="008E350E" w:rsidRPr="00880A61" w:rsidRDefault="008E350E" w:rsidP="008E350E">
      <w:r w:rsidRPr="00880A61">
        <w:rPr>
          <w:rFonts w:cs="Arial"/>
          <w:position w:val="-28"/>
        </w:rPr>
        <w:object w:dxaOrig="6240" w:dyaOrig="700" w14:anchorId="79B2E706">
          <v:shape id="_x0000_i1036" type="#_x0000_t75" style="width:312pt;height:35.25pt" o:ole="">
            <v:imagedata r:id="rId27" o:title=""/>
          </v:shape>
          <o:OLEObject Type="Embed" ProgID="Equation.3" ShapeID="_x0000_i1036" DrawAspect="Content" ObjectID="_1762338039" r:id="rId28"/>
        </w:object>
      </w:r>
    </w:p>
    <w:p w14:paraId="24A6907C" w14:textId="77777777" w:rsidR="008E350E" w:rsidRPr="00880A61" w:rsidRDefault="008E350E" w:rsidP="008E350E">
      <w:pPr>
        <w:tabs>
          <w:tab w:val="left" w:pos="567"/>
        </w:tabs>
      </w:pPr>
      <w:r w:rsidRPr="00880A61">
        <w:t>kde:   C</w:t>
      </w:r>
      <w:r w:rsidRPr="00880A61">
        <w:rPr>
          <w:szCs w:val="22"/>
        </w:rPr>
        <w:tab/>
      </w:r>
      <w:r w:rsidRPr="00880A61">
        <w:rPr>
          <w:szCs w:val="22"/>
        </w:rPr>
        <w:tab/>
        <w:t xml:space="preserve">celková </w:t>
      </w:r>
      <w:r w:rsidRPr="00880A61">
        <w:t>cena jízdenky</w:t>
      </w:r>
    </w:p>
    <w:p w14:paraId="2501A676" w14:textId="77777777" w:rsidR="008E350E" w:rsidRPr="00880A61" w:rsidRDefault="008E350E" w:rsidP="008E350E">
      <w:pPr>
        <w:tabs>
          <w:tab w:val="left" w:pos="567"/>
        </w:tabs>
        <w:ind w:left="601"/>
      </w:pPr>
      <w:r w:rsidRPr="00880A61">
        <w:t>C</w:t>
      </w:r>
      <w:r w:rsidRPr="00880A61">
        <w:rPr>
          <w:vertAlign w:val="subscript"/>
        </w:rPr>
        <w:t>B</w:t>
      </w:r>
      <w:r w:rsidRPr="00880A61">
        <w:rPr>
          <w:szCs w:val="22"/>
        </w:rPr>
        <w:tab/>
      </w:r>
      <w:r w:rsidRPr="00880A61">
        <w:rPr>
          <w:szCs w:val="22"/>
        </w:rPr>
        <w:tab/>
      </w:r>
      <w:r w:rsidRPr="00880A61">
        <w:t>cena ekvivalentní jízdenky platné pouze v zónách 100 + 101</w:t>
      </w:r>
    </w:p>
    <w:p w14:paraId="4B5BC64C" w14:textId="77777777" w:rsidR="008E350E" w:rsidRPr="00880A61" w:rsidRDefault="008E350E" w:rsidP="008E350E">
      <w:pPr>
        <w:tabs>
          <w:tab w:val="left" w:pos="567"/>
        </w:tabs>
        <w:ind w:left="1696" w:hanging="1095"/>
        <w:rPr>
          <w:szCs w:val="22"/>
        </w:rPr>
      </w:pPr>
      <w:r w:rsidRPr="00880A61">
        <w:t>k</w:t>
      </w:r>
      <w:r w:rsidRPr="00880A61">
        <w:rPr>
          <w:vertAlign w:val="subscript"/>
        </w:rPr>
        <w:t>B</w:t>
      </w:r>
      <w:r w:rsidRPr="00880A61">
        <w:rPr>
          <w:szCs w:val="22"/>
        </w:rPr>
        <w:tab/>
      </w:r>
      <w:r w:rsidRPr="00880A61">
        <w:t>koeficient platnosti jízdenky v Brně – pokud jízdní doklad platí současně v tarifních zónách 100 + 101, pak k</w:t>
      </w:r>
      <w:r w:rsidRPr="00880A61">
        <w:rPr>
          <w:vertAlign w:val="subscript"/>
        </w:rPr>
        <w:t>B</w:t>
      </w:r>
      <w:r w:rsidRPr="00880A61">
        <w:t xml:space="preserve"> = 1, v ostatních případech je k</w:t>
      </w:r>
      <w:r w:rsidRPr="00880A61">
        <w:rPr>
          <w:vertAlign w:val="subscript"/>
        </w:rPr>
        <w:t>B</w:t>
      </w:r>
      <w:r w:rsidRPr="00880A61">
        <w:t xml:space="preserve"> = 0</w:t>
      </w:r>
    </w:p>
    <w:p w14:paraId="1AD32BC0" w14:textId="77777777" w:rsidR="008E350E" w:rsidRPr="00880A61" w:rsidRDefault="008E350E" w:rsidP="008E350E">
      <w:pPr>
        <w:tabs>
          <w:tab w:val="left" w:pos="567"/>
        </w:tabs>
        <w:ind w:left="601"/>
      </w:pPr>
      <w:r w:rsidRPr="00880A61">
        <w:t>P</w:t>
      </w:r>
      <w:r w:rsidRPr="00880A61">
        <w:rPr>
          <w:vertAlign w:val="subscript"/>
        </w:rPr>
        <w:t>Z</w:t>
      </w:r>
      <w:r w:rsidRPr="00880A61">
        <w:rPr>
          <w:szCs w:val="22"/>
        </w:rPr>
        <w:tab/>
      </w:r>
      <w:r w:rsidRPr="00880A61">
        <w:rPr>
          <w:szCs w:val="22"/>
        </w:rPr>
        <w:tab/>
      </w:r>
      <w:r w:rsidRPr="00880A61">
        <w:t>počet tarifních zón, ve kterých je jízdenka platná</w:t>
      </w:r>
    </w:p>
    <w:p w14:paraId="32422BEF" w14:textId="77777777" w:rsidR="008E350E" w:rsidRPr="00880A61" w:rsidRDefault="008E350E" w:rsidP="008E350E">
      <w:pPr>
        <w:tabs>
          <w:tab w:val="left" w:pos="567"/>
        </w:tabs>
        <w:ind w:left="601"/>
      </w:pPr>
      <w:r w:rsidRPr="00880A61">
        <w:t>P</w:t>
      </w:r>
      <w:r w:rsidRPr="00880A61">
        <w:rPr>
          <w:vertAlign w:val="subscript"/>
        </w:rPr>
        <w:t>Z (</w:t>
      </w:r>
      <w:proofErr w:type="spellStart"/>
      <w:r w:rsidRPr="00880A61">
        <w:rPr>
          <w:vertAlign w:val="subscript"/>
        </w:rPr>
        <w:t>ek</w:t>
      </w:r>
      <w:proofErr w:type="spellEnd"/>
      <w:r w:rsidRPr="00880A61">
        <w:rPr>
          <w:vertAlign w:val="subscript"/>
        </w:rPr>
        <w:t xml:space="preserve">. </w:t>
      </w:r>
      <w:proofErr w:type="spellStart"/>
      <w:r w:rsidRPr="00880A61">
        <w:rPr>
          <w:vertAlign w:val="subscript"/>
        </w:rPr>
        <w:t>jedn</w:t>
      </w:r>
      <w:proofErr w:type="spellEnd"/>
      <w:r w:rsidRPr="00880A61">
        <w:rPr>
          <w:vertAlign w:val="subscript"/>
        </w:rPr>
        <w:t>.)</w:t>
      </w:r>
      <w:r w:rsidRPr="00880A61">
        <w:rPr>
          <w:vertAlign w:val="subscript"/>
        </w:rPr>
        <w:tab/>
      </w:r>
      <w:r w:rsidRPr="00880A61">
        <w:t>počet tarifních zón v ekonomické jednotce, ve kterých je jízdenka platná</w:t>
      </w:r>
    </w:p>
    <w:p w14:paraId="2F9C38BB" w14:textId="77777777" w:rsidR="008E350E" w:rsidRPr="00880A61" w:rsidRDefault="008E350E" w:rsidP="008E350E">
      <w:pPr>
        <w:tabs>
          <w:tab w:val="left" w:pos="567"/>
        </w:tabs>
        <w:ind w:left="1696" w:hanging="1095"/>
      </w:pPr>
      <w:r w:rsidRPr="00880A61">
        <w:t>k</w:t>
      </w:r>
      <w:r w:rsidRPr="00880A61">
        <w:rPr>
          <w:vertAlign w:val="subscript"/>
        </w:rPr>
        <w:t>(</w:t>
      </w:r>
      <w:proofErr w:type="spellStart"/>
      <w:r w:rsidRPr="00880A61">
        <w:rPr>
          <w:vertAlign w:val="subscript"/>
        </w:rPr>
        <w:t>ek</w:t>
      </w:r>
      <w:proofErr w:type="spellEnd"/>
      <w:r w:rsidRPr="00880A61">
        <w:rPr>
          <w:vertAlign w:val="subscript"/>
        </w:rPr>
        <w:t xml:space="preserve">. </w:t>
      </w:r>
      <w:proofErr w:type="spellStart"/>
      <w:r w:rsidRPr="00880A61">
        <w:rPr>
          <w:vertAlign w:val="subscript"/>
        </w:rPr>
        <w:t>jedn</w:t>
      </w:r>
      <w:proofErr w:type="spellEnd"/>
      <w:r w:rsidRPr="00880A61">
        <w:rPr>
          <w:vertAlign w:val="subscript"/>
        </w:rPr>
        <w:t>.)</w:t>
      </w:r>
      <w:r w:rsidRPr="00880A61">
        <w:rPr>
          <w:szCs w:val="22"/>
        </w:rPr>
        <w:tab/>
      </w:r>
      <w:r w:rsidRPr="00880A61">
        <w:t>koeficient pro ekonomickou jednotku Brno – pokud se jedná o výpočet podílu ceny pro Brno, pak k</w:t>
      </w:r>
      <w:r w:rsidRPr="00880A61">
        <w:rPr>
          <w:vertAlign w:val="subscript"/>
        </w:rPr>
        <w:t>(Brno)</w:t>
      </w:r>
      <w:r w:rsidRPr="00880A61">
        <w:t xml:space="preserve"> = 1, pro ostatní ekonomické jednotky je hodnota k</w:t>
      </w:r>
      <w:r w:rsidRPr="00880A61">
        <w:rPr>
          <w:vertAlign w:val="subscript"/>
        </w:rPr>
        <w:t>(</w:t>
      </w:r>
      <w:proofErr w:type="spellStart"/>
      <w:r w:rsidRPr="00880A61">
        <w:rPr>
          <w:vertAlign w:val="subscript"/>
        </w:rPr>
        <w:t>ek</w:t>
      </w:r>
      <w:proofErr w:type="spellEnd"/>
      <w:r w:rsidRPr="00880A61">
        <w:rPr>
          <w:vertAlign w:val="subscript"/>
        </w:rPr>
        <w:t xml:space="preserve">. </w:t>
      </w:r>
      <w:proofErr w:type="spellStart"/>
      <w:r w:rsidRPr="00880A61">
        <w:rPr>
          <w:vertAlign w:val="subscript"/>
        </w:rPr>
        <w:t>jedn</w:t>
      </w:r>
      <w:proofErr w:type="spellEnd"/>
      <w:r w:rsidRPr="00880A61">
        <w:rPr>
          <w:vertAlign w:val="subscript"/>
        </w:rPr>
        <w:t>.)</w:t>
      </w:r>
      <w:r w:rsidRPr="00880A61">
        <w:t xml:space="preserve"> = 0</w:t>
      </w:r>
    </w:p>
    <w:p w14:paraId="17392DA9" w14:textId="77777777" w:rsidR="008E350E" w:rsidRPr="00880A61" w:rsidRDefault="008E350E" w:rsidP="008E350E">
      <w:pPr>
        <w:tabs>
          <w:tab w:val="left" w:pos="567"/>
        </w:tabs>
      </w:pPr>
    </w:p>
    <w:p w14:paraId="07996A10" w14:textId="77777777" w:rsidR="008E350E" w:rsidRPr="00880A61" w:rsidRDefault="008E350E" w:rsidP="008E350E">
      <w:pPr>
        <w:tabs>
          <w:tab w:val="left" w:pos="567"/>
        </w:tabs>
        <w:rPr>
          <w:b/>
        </w:rPr>
      </w:pPr>
      <w:r w:rsidRPr="00880A61">
        <w:rPr>
          <w:b/>
        </w:rPr>
        <w:t>Jednorázové jízdenky</w:t>
      </w:r>
    </w:p>
    <w:p w14:paraId="2386AE19" w14:textId="77777777" w:rsidR="008E350E" w:rsidRPr="00880A61" w:rsidRDefault="008E350E" w:rsidP="008E350E">
      <w:pPr>
        <w:rPr>
          <w:sz w:val="16"/>
          <w:szCs w:val="16"/>
        </w:rPr>
      </w:pPr>
    </w:p>
    <w:p w14:paraId="00D1B719" w14:textId="77777777" w:rsidR="008E350E" w:rsidRPr="00880A61" w:rsidRDefault="008E350E" w:rsidP="008E350E">
      <w:r w:rsidRPr="00880A61">
        <w:t xml:space="preserve">Na základě stanice nástupu do vlaku a výstupu z vlaku se odvodí čísla tarifních zón, kterými cestující projíždí. Následující zpracování je podle stejného vzorce jako u </w:t>
      </w:r>
      <w:proofErr w:type="spellStart"/>
      <w:r w:rsidRPr="00880A61">
        <w:t>předplatních</w:t>
      </w:r>
      <w:proofErr w:type="spellEnd"/>
      <w:r w:rsidRPr="00880A61">
        <w:t xml:space="preserve"> jízdenek, pouze k</w:t>
      </w:r>
      <w:r w:rsidRPr="00880A61">
        <w:rPr>
          <w:vertAlign w:val="subscript"/>
        </w:rPr>
        <w:t>B</w:t>
      </w:r>
      <w:r w:rsidRPr="00880A61">
        <w:t xml:space="preserve"> = 0 ve všech případech</w:t>
      </w:r>
      <w:r>
        <w:t xml:space="preserve"> vyjma jízdenek Zlevněných B na 3 a více zón</w:t>
      </w:r>
      <w:r w:rsidRPr="00880A61">
        <w:t>.</w:t>
      </w:r>
    </w:p>
    <w:p w14:paraId="0869EE89" w14:textId="77777777" w:rsidR="008E350E" w:rsidRPr="00880A61" w:rsidRDefault="008E350E" w:rsidP="008E350E"/>
    <w:p w14:paraId="62F0B6F0" w14:textId="77777777" w:rsidR="008E350E" w:rsidRPr="00880A61" w:rsidRDefault="008E350E" w:rsidP="008E350E">
      <w:pPr>
        <w:rPr>
          <w:b/>
        </w:rPr>
      </w:pPr>
      <w:r w:rsidRPr="00880A61">
        <w:rPr>
          <w:b/>
        </w:rPr>
        <w:t xml:space="preserve">2. krok: Podíl </w:t>
      </w:r>
      <w:r>
        <w:rPr>
          <w:b/>
        </w:rPr>
        <w:t>tržeb</w:t>
      </w:r>
      <w:r w:rsidRPr="00880A61">
        <w:rPr>
          <w:b/>
        </w:rPr>
        <w:t xml:space="preserve"> v ekonomický</w:t>
      </w:r>
      <w:r>
        <w:rPr>
          <w:b/>
        </w:rPr>
        <w:t>ch jednotkách náležící železničnímu dopravci</w:t>
      </w:r>
    </w:p>
    <w:p w14:paraId="47A7113B" w14:textId="77777777" w:rsidR="008E350E" w:rsidRPr="00880A61" w:rsidRDefault="008E350E" w:rsidP="008E350E">
      <w:pPr>
        <w:rPr>
          <w:sz w:val="16"/>
          <w:szCs w:val="16"/>
        </w:rPr>
      </w:pPr>
    </w:p>
    <w:p w14:paraId="6F4CE623" w14:textId="77777777" w:rsidR="008E350E" w:rsidRPr="00880A61" w:rsidRDefault="008E350E" w:rsidP="008E350E">
      <w:pPr>
        <w:outlineLvl w:val="0"/>
        <w:rPr>
          <w:b/>
        </w:rPr>
      </w:pPr>
      <w:r>
        <w:rPr>
          <w:b/>
        </w:rPr>
        <w:t>Tržb</w:t>
      </w:r>
      <w:r w:rsidRPr="00880A61">
        <w:rPr>
          <w:b/>
        </w:rPr>
        <w:t>y za předplatní jízdenky</w:t>
      </w:r>
    </w:p>
    <w:p w14:paraId="7425C785" w14:textId="77777777" w:rsidR="008E350E" w:rsidRPr="00880A61" w:rsidRDefault="008E350E" w:rsidP="008E350E">
      <w:pPr>
        <w:outlineLvl w:val="0"/>
        <w:rPr>
          <w:sz w:val="16"/>
          <w:szCs w:val="16"/>
        </w:rPr>
      </w:pPr>
    </w:p>
    <w:p w14:paraId="68642E6D" w14:textId="77777777" w:rsidR="008E350E" w:rsidRPr="00880A61" w:rsidRDefault="008E350E" w:rsidP="008E350E">
      <w:pPr>
        <w:rPr>
          <w:szCs w:val="22"/>
        </w:rPr>
      </w:pPr>
      <w:r w:rsidRPr="00880A61">
        <w:rPr>
          <w:szCs w:val="22"/>
        </w:rPr>
        <w:t xml:space="preserve">Část ceny z předplatní jízdenky </w:t>
      </w:r>
      <w:r>
        <w:rPr>
          <w:szCs w:val="22"/>
        </w:rPr>
        <w:t>náležící železničnímu dopravci</w:t>
      </w:r>
      <w:r w:rsidRPr="00880A61">
        <w:rPr>
          <w:szCs w:val="22"/>
        </w:rPr>
        <w:t xml:space="preserve"> v dané ekonomické jednotce bude určen z následujícího vzorce.</w:t>
      </w:r>
    </w:p>
    <w:p w14:paraId="66560834" w14:textId="77777777" w:rsidR="008E350E" w:rsidRPr="00880A61" w:rsidRDefault="008E350E" w:rsidP="008E350E">
      <w:pPr>
        <w:rPr>
          <w:szCs w:val="22"/>
        </w:rPr>
      </w:pPr>
      <w:r w:rsidRPr="000B4544">
        <w:rPr>
          <w:position w:val="-32"/>
          <w:szCs w:val="22"/>
        </w:rPr>
        <w:object w:dxaOrig="3440" w:dyaOrig="780" w14:anchorId="5F55D6A0">
          <v:shape id="_x0000_i1037" type="#_x0000_t75" style="width:171pt;height:38.25pt" o:ole="">
            <v:imagedata r:id="rId29" o:title=""/>
          </v:shape>
          <o:OLEObject Type="Embed" ProgID="Equation.3" ShapeID="_x0000_i1037" DrawAspect="Content" ObjectID="_1762338040" r:id="rId30"/>
        </w:object>
      </w:r>
    </w:p>
    <w:p w14:paraId="0D858F5B" w14:textId="77777777" w:rsidR="008E350E" w:rsidRPr="00880A61" w:rsidRDefault="008E350E" w:rsidP="008E350E">
      <w:pPr>
        <w:tabs>
          <w:tab w:val="left" w:pos="567"/>
        </w:tabs>
        <w:spacing w:before="20" w:after="20"/>
      </w:pPr>
      <w:r w:rsidRPr="00880A61">
        <w:t>kde:   C</w:t>
      </w:r>
      <w:r w:rsidRPr="00880A61">
        <w:rPr>
          <w:vertAlign w:val="subscript"/>
        </w:rPr>
        <w:t>P (</w:t>
      </w:r>
      <w:proofErr w:type="spellStart"/>
      <w:r w:rsidRPr="00880A61">
        <w:rPr>
          <w:vertAlign w:val="subscript"/>
        </w:rPr>
        <w:t>ek</w:t>
      </w:r>
      <w:proofErr w:type="spellEnd"/>
      <w:r w:rsidRPr="00880A61">
        <w:rPr>
          <w:vertAlign w:val="subscript"/>
        </w:rPr>
        <w:t xml:space="preserve">. </w:t>
      </w:r>
      <w:proofErr w:type="spellStart"/>
      <w:r w:rsidRPr="00880A61">
        <w:rPr>
          <w:vertAlign w:val="subscript"/>
        </w:rPr>
        <w:t>jedn</w:t>
      </w:r>
      <w:proofErr w:type="spellEnd"/>
      <w:r w:rsidRPr="00880A61">
        <w:rPr>
          <w:vertAlign w:val="subscript"/>
        </w:rPr>
        <w:t>.)</w:t>
      </w:r>
      <w:r w:rsidRPr="00880A61">
        <w:tab/>
        <w:t>část ceny předplatní jízdenky připadající do dané ekonomické jednotky</w:t>
      </w:r>
    </w:p>
    <w:p w14:paraId="57D94F14" w14:textId="77777777" w:rsidR="008E350E" w:rsidRPr="00880A61" w:rsidRDefault="008E350E" w:rsidP="008E350E">
      <w:pPr>
        <w:tabs>
          <w:tab w:val="left" w:pos="567"/>
        </w:tabs>
        <w:ind w:left="601"/>
      </w:pPr>
      <w:r w:rsidRPr="00880A61">
        <w:t>P</w:t>
      </w:r>
      <w:r w:rsidRPr="00880A61">
        <w:rPr>
          <w:vertAlign w:val="subscript"/>
        </w:rPr>
        <w:t>Z (</w:t>
      </w:r>
      <w:proofErr w:type="spellStart"/>
      <w:r w:rsidRPr="00880A61">
        <w:rPr>
          <w:vertAlign w:val="subscript"/>
        </w:rPr>
        <w:t>ek</w:t>
      </w:r>
      <w:proofErr w:type="spellEnd"/>
      <w:r w:rsidRPr="00880A61">
        <w:rPr>
          <w:vertAlign w:val="subscript"/>
        </w:rPr>
        <w:t xml:space="preserve">. </w:t>
      </w:r>
      <w:proofErr w:type="spellStart"/>
      <w:r w:rsidRPr="00880A61">
        <w:rPr>
          <w:vertAlign w:val="subscript"/>
        </w:rPr>
        <w:t>jedn</w:t>
      </w:r>
      <w:proofErr w:type="spellEnd"/>
      <w:r w:rsidRPr="00880A61">
        <w:rPr>
          <w:vertAlign w:val="subscript"/>
        </w:rPr>
        <w:t>.)</w:t>
      </w:r>
      <w:r w:rsidRPr="00880A61">
        <w:rPr>
          <w:vertAlign w:val="subscript"/>
        </w:rPr>
        <w:tab/>
      </w:r>
      <w:r w:rsidRPr="00880A61">
        <w:t>počet tarifních zón v ekonomické jednotce, ve kterých je jízdenka platná</w:t>
      </w:r>
    </w:p>
    <w:p w14:paraId="46BB94DF" w14:textId="77777777" w:rsidR="008E350E" w:rsidRPr="00880A61" w:rsidRDefault="008E350E" w:rsidP="008E350E">
      <w:pPr>
        <w:tabs>
          <w:tab w:val="left" w:pos="567"/>
        </w:tabs>
        <w:ind w:left="1701" w:hanging="1100"/>
        <w:rPr>
          <w:szCs w:val="22"/>
        </w:rPr>
      </w:pPr>
      <w:proofErr w:type="spellStart"/>
      <w:r w:rsidRPr="00880A61">
        <w:rPr>
          <w:szCs w:val="22"/>
        </w:rPr>
        <w:t>k</w:t>
      </w:r>
      <w:r w:rsidRPr="00880A61">
        <w:rPr>
          <w:szCs w:val="22"/>
          <w:vertAlign w:val="subscript"/>
        </w:rPr>
        <w:t>K</w:t>
      </w:r>
      <w:proofErr w:type="spellEnd"/>
      <w:r w:rsidRPr="00880A61">
        <w:rPr>
          <w:szCs w:val="22"/>
          <w:vertAlign w:val="subscript"/>
        </w:rPr>
        <w:t xml:space="preserve"> (Z)</w:t>
      </w:r>
      <w:r w:rsidRPr="00880A61">
        <w:rPr>
          <w:szCs w:val="22"/>
          <w:vertAlign w:val="subscript"/>
        </w:rPr>
        <w:tab/>
      </w:r>
      <w:r w:rsidRPr="00880A61">
        <w:rPr>
          <w:szCs w:val="22"/>
        </w:rPr>
        <w:t>koeficient kombinace vlak / ostatní dopravní prostředky v jednotlivých tarifních zónách dané ekonomické jednotky, ve kterých je jízdenka platná. Hodnota tohoto koeficientu se určí podle způsobu cesty v tarifní zóně.</w:t>
      </w:r>
    </w:p>
    <w:p w14:paraId="254B0A5A" w14:textId="77777777" w:rsidR="008E350E" w:rsidRPr="00880A61" w:rsidRDefault="008E350E" w:rsidP="008E350E">
      <w:pPr>
        <w:rPr>
          <w:szCs w:val="22"/>
        </w:rPr>
      </w:pPr>
    </w:p>
    <w:p w14:paraId="4AD8E248" w14:textId="77777777" w:rsidR="008E350E" w:rsidRPr="00880A61" w:rsidRDefault="008E350E" w:rsidP="008E350E">
      <w:pPr>
        <w:outlineLvl w:val="0"/>
        <w:rPr>
          <w:b/>
          <w:szCs w:val="22"/>
        </w:rPr>
      </w:pPr>
      <w:r w:rsidRPr="00880A61">
        <w:rPr>
          <w:b/>
          <w:szCs w:val="22"/>
        </w:rPr>
        <w:t xml:space="preserve">Určení koeficientu </w:t>
      </w:r>
      <w:proofErr w:type="spellStart"/>
      <w:r w:rsidRPr="00880A61">
        <w:rPr>
          <w:b/>
          <w:szCs w:val="22"/>
        </w:rPr>
        <w:t>k</w:t>
      </w:r>
      <w:r w:rsidRPr="00880A61">
        <w:rPr>
          <w:b/>
          <w:szCs w:val="22"/>
          <w:vertAlign w:val="subscript"/>
        </w:rPr>
        <w:t>K</w:t>
      </w:r>
      <w:proofErr w:type="spellEnd"/>
      <w:r w:rsidRPr="00880A61">
        <w:rPr>
          <w:b/>
          <w:szCs w:val="22"/>
          <w:vertAlign w:val="subscript"/>
        </w:rPr>
        <w:t xml:space="preserve"> (Z)</w:t>
      </w:r>
    </w:p>
    <w:p w14:paraId="7D6DB7D9" w14:textId="77777777" w:rsidR="008E350E" w:rsidRPr="00880A61" w:rsidRDefault="008E350E" w:rsidP="008E350E">
      <w:pPr>
        <w:rPr>
          <w:sz w:val="16"/>
          <w:szCs w:val="16"/>
        </w:rPr>
      </w:pPr>
    </w:p>
    <w:p w14:paraId="7532FBE9" w14:textId="77777777" w:rsidR="008E350E" w:rsidRPr="00880A61" w:rsidRDefault="008E350E" w:rsidP="008E350E">
      <w:pPr>
        <w:rPr>
          <w:szCs w:val="22"/>
        </w:rPr>
      </w:pPr>
      <w:r w:rsidRPr="00880A61">
        <w:rPr>
          <w:szCs w:val="22"/>
        </w:rPr>
        <w:lastRenderedPageBreak/>
        <w:t>Z vyplněné tabulky se odvodí, v kterých tarifních zónách a jakým způsobem použil cestující na své cestě daný vlakový spoj.</w:t>
      </w:r>
    </w:p>
    <w:p w14:paraId="3FF7120E" w14:textId="77777777" w:rsidR="008E350E" w:rsidRPr="00880A61" w:rsidRDefault="008E350E" w:rsidP="008E350E">
      <w:pPr>
        <w:rPr>
          <w:sz w:val="10"/>
          <w:szCs w:val="1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0"/>
        <w:gridCol w:w="1842"/>
      </w:tblGrid>
      <w:tr w:rsidR="008E350E" w:rsidRPr="00880A61" w14:paraId="335319A4" w14:textId="77777777" w:rsidTr="006072AC">
        <w:tc>
          <w:tcPr>
            <w:tcW w:w="7230" w:type="dxa"/>
            <w:vAlign w:val="center"/>
          </w:tcPr>
          <w:p w14:paraId="047C7908" w14:textId="77777777" w:rsidR="008E350E" w:rsidRPr="00880A61" w:rsidRDefault="008E350E" w:rsidP="006072AC">
            <w:pPr>
              <w:jc w:val="center"/>
              <w:rPr>
                <w:b/>
                <w:szCs w:val="22"/>
              </w:rPr>
            </w:pPr>
            <w:r w:rsidRPr="00880A61">
              <w:rPr>
                <w:b/>
                <w:szCs w:val="22"/>
              </w:rPr>
              <w:t>Způsob cesty v tarifní zóně</w:t>
            </w:r>
          </w:p>
        </w:tc>
        <w:tc>
          <w:tcPr>
            <w:tcW w:w="1842" w:type="dxa"/>
            <w:vAlign w:val="center"/>
          </w:tcPr>
          <w:p w14:paraId="363BE87F" w14:textId="77777777" w:rsidR="008E350E" w:rsidRPr="00880A61" w:rsidRDefault="008E350E" w:rsidP="006072AC">
            <w:pPr>
              <w:jc w:val="center"/>
              <w:rPr>
                <w:b/>
                <w:szCs w:val="22"/>
              </w:rPr>
            </w:pPr>
            <w:r w:rsidRPr="00880A61">
              <w:rPr>
                <w:b/>
                <w:szCs w:val="22"/>
              </w:rPr>
              <w:t xml:space="preserve">Koeficient </w:t>
            </w:r>
            <w:proofErr w:type="spellStart"/>
            <w:r w:rsidRPr="00880A61">
              <w:rPr>
                <w:b/>
                <w:szCs w:val="22"/>
              </w:rPr>
              <w:t>k</w:t>
            </w:r>
            <w:r w:rsidRPr="00880A61">
              <w:rPr>
                <w:b/>
                <w:szCs w:val="22"/>
                <w:vertAlign w:val="subscript"/>
              </w:rPr>
              <w:t>K</w:t>
            </w:r>
            <w:proofErr w:type="spellEnd"/>
            <w:r w:rsidRPr="00880A61">
              <w:rPr>
                <w:b/>
                <w:szCs w:val="22"/>
                <w:vertAlign w:val="subscript"/>
              </w:rPr>
              <w:t xml:space="preserve"> (Z)</w:t>
            </w:r>
          </w:p>
        </w:tc>
      </w:tr>
      <w:tr w:rsidR="008E350E" w:rsidRPr="00880A61" w14:paraId="51AA1147" w14:textId="77777777" w:rsidTr="006072AC">
        <w:tc>
          <w:tcPr>
            <w:tcW w:w="7230" w:type="dxa"/>
            <w:vAlign w:val="center"/>
          </w:tcPr>
          <w:p w14:paraId="160B89B0" w14:textId="77777777" w:rsidR="008E350E" w:rsidRPr="00880A61" w:rsidRDefault="008E350E" w:rsidP="006072AC">
            <w:pPr>
              <w:rPr>
                <w:szCs w:val="22"/>
              </w:rPr>
            </w:pPr>
            <w:r w:rsidRPr="00880A61">
              <w:rPr>
                <w:szCs w:val="22"/>
              </w:rPr>
              <w:t>Cestující v dané tarifní zóně použil na předplatní jízdenku IDS JMK pouze tento vlakový spoj.</w:t>
            </w:r>
          </w:p>
        </w:tc>
        <w:tc>
          <w:tcPr>
            <w:tcW w:w="1842" w:type="dxa"/>
            <w:vAlign w:val="center"/>
          </w:tcPr>
          <w:p w14:paraId="53ADE7FF" w14:textId="77777777" w:rsidR="008E350E" w:rsidRPr="00880A61" w:rsidRDefault="008E350E" w:rsidP="006072AC">
            <w:pPr>
              <w:jc w:val="center"/>
              <w:rPr>
                <w:szCs w:val="22"/>
              </w:rPr>
            </w:pPr>
            <w:r w:rsidRPr="00880A61">
              <w:rPr>
                <w:szCs w:val="22"/>
              </w:rPr>
              <w:t>1,00</w:t>
            </w:r>
          </w:p>
        </w:tc>
      </w:tr>
      <w:tr w:rsidR="008E350E" w:rsidRPr="00880A61" w14:paraId="78439FFC" w14:textId="77777777" w:rsidTr="006072AC">
        <w:tc>
          <w:tcPr>
            <w:tcW w:w="7230" w:type="dxa"/>
            <w:vAlign w:val="center"/>
          </w:tcPr>
          <w:p w14:paraId="0465C35D" w14:textId="77777777" w:rsidR="008E350E" w:rsidRPr="00880A61" w:rsidRDefault="008E350E" w:rsidP="006072AC">
            <w:pPr>
              <w:rPr>
                <w:szCs w:val="22"/>
              </w:rPr>
            </w:pPr>
            <w:r w:rsidRPr="00880A61">
              <w:rPr>
                <w:szCs w:val="22"/>
              </w:rPr>
              <w:t xml:space="preserve">Cestující v dané tarifní zóně mimo zón </w:t>
            </w:r>
            <w:smartTag w:uri="urn:schemas-microsoft-com:office:smarttags" w:element="metricconverter">
              <w:smartTagPr>
                <w:attr w:name="ProductID" w:val="100 a"/>
              </w:smartTagPr>
              <w:r w:rsidRPr="00880A61">
                <w:rPr>
                  <w:szCs w:val="22"/>
                </w:rPr>
                <w:t>100 a</w:t>
              </w:r>
            </w:smartTag>
            <w:r w:rsidRPr="00880A61">
              <w:rPr>
                <w:szCs w:val="22"/>
              </w:rPr>
              <w:t xml:space="preserve"> 101 použil kromě tohoto vlakového spoje i jiný spoj zařazený do IDS JMK.</w:t>
            </w:r>
          </w:p>
        </w:tc>
        <w:tc>
          <w:tcPr>
            <w:tcW w:w="1842" w:type="dxa"/>
            <w:vAlign w:val="center"/>
          </w:tcPr>
          <w:p w14:paraId="4F046FD8" w14:textId="77777777" w:rsidR="008E350E" w:rsidRPr="00880A61" w:rsidRDefault="008E350E" w:rsidP="006072AC">
            <w:pPr>
              <w:jc w:val="center"/>
              <w:rPr>
                <w:szCs w:val="22"/>
              </w:rPr>
            </w:pPr>
            <w:r w:rsidRPr="00880A61">
              <w:rPr>
                <w:szCs w:val="22"/>
              </w:rPr>
              <w:t>0,50</w:t>
            </w:r>
          </w:p>
        </w:tc>
      </w:tr>
      <w:tr w:rsidR="008E350E" w:rsidRPr="00880A61" w14:paraId="08BDE3DA" w14:textId="77777777" w:rsidTr="006072AC">
        <w:tc>
          <w:tcPr>
            <w:tcW w:w="7230" w:type="dxa"/>
            <w:vAlign w:val="center"/>
          </w:tcPr>
          <w:p w14:paraId="555D83AD" w14:textId="77777777" w:rsidR="008E350E" w:rsidRPr="00880A61" w:rsidRDefault="008E350E" w:rsidP="006072AC">
            <w:pPr>
              <w:rPr>
                <w:szCs w:val="22"/>
              </w:rPr>
            </w:pPr>
            <w:r w:rsidRPr="00880A61">
              <w:rPr>
                <w:szCs w:val="22"/>
              </w:rPr>
              <w:t>Cestující v tarifní zóně 100, nebo 101 použil kromě tohoto vlakového spoje i jiný vlakový či regionální autobusový spoj zařazený do IDS JMK.</w:t>
            </w:r>
          </w:p>
        </w:tc>
        <w:tc>
          <w:tcPr>
            <w:tcW w:w="1842" w:type="dxa"/>
            <w:vAlign w:val="center"/>
          </w:tcPr>
          <w:p w14:paraId="7F916ADF" w14:textId="77777777" w:rsidR="008E350E" w:rsidRPr="00880A61" w:rsidRDefault="008E350E" w:rsidP="006072AC">
            <w:pPr>
              <w:jc w:val="center"/>
              <w:rPr>
                <w:szCs w:val="22"/>
              </w:rPr>
            </w:pPr>
            <w:r w:rsidRPr="00880A61">
              <w:rPr>
                <w:szCs w:val="22"/>
              </w:rPr>
              <w:t>0,50</w:t>
            </w:r>
          </w:p>
        </w:tc>
      </w:tr>
      <w:tr w:rsidR="008E350E" w:rsidRPr="00880A61" w14:paraId="3BD48043" w14:textId="77777777" w:rsidTr="006072AC">
        <w:tc>
          <w:tcPr>
            <w:tcW w:w="7230" w:type="dxa"/>
            <w:vAlign w:val="center"/>
          </w:tcPr>
          <w:p w14:paraId="77DAD8F7" w14:textId="77777777" w:rsidR="008E350E" w:rsidRPr="00880A61" w:rsidRDefault="008E350E" w:rsidP="006072AC">
            <w:pPr>
              <w:rPr>
                <w:szCs w:val="22"/>
              </w:rPr>
            </w:pPr>
            <w:r w:rsidRPr="00880A61">
              <w:rPr>
                <w:szCs w:val="22"/>
              </w:rPr>
              <w:t>Cestující v tarifní zóně 100, nebo 101 použil kromě tohoto vlakového spoje i spoj městské hromadné dopravy zařazený do IDS JMK.</w:t>
            </w:r>
          </w:p>
        </w:tc>
        <w:tc>
          <w:tcPr>
            <w:tcW w:w="1842" w:type="dxa"/>
            <w:vAlign w:val="center"/>
          </w:tcPr>
          <w:p w14:paraId="21C27378" w14:textId="77777777" w:rsidR="008E350E" w:rsidRPr="00880A61" w:rsidRDefault="008E350E" w:rsidP="006072AC">
            <w:pPr>
              <w:jc w:val="center"/>
              <w:rPr>
                <w:szCs w:val="22"/>
              </w:rPr>
            </w:pPr>
            <w:r w:rsidRPr="00880A61">
              <w:rPr>
                <w:szCs w:val="22"/>
              </w:rPr>
              <w:t>0,40</w:t>
            </w:r>
          </w:p>
        </w:tc>
      </w:tr>
      <w:tr w:rsidR="008E350E" w:rsidRPr="00880A61" w14:paraId="66F23587" w14:textId="77777777" w:rsidTr="006072AC">
        <w:tc>
          <w:tcPr>
            <w:tcW w:w="7230" w:type="dxa"/>
            <w:vAlign w:val="center"/>
          </w:tcPr>
          <w:p w14:paraId="6249509F" w14:textId="77777777" w:rsidR="008E350E" w:rsidRPr="00880A61" w:rsidRDefault="008E350E" w:rsidP="006072AC">
            <w:pPr>
              <w:rPr>
                <w:szCs w:val="22"/>
              </w:rPr>
            </w:pPr>
            <w:r w:rsidRPr="00880A61">
              <w:rPr>
                <w:szCs w:val="22"/>
              </w:rPr>
              <w:t>Cestující v dané tarifní zóně nepoužil na předplatní jízdenku IDS JMK tento vlakový spoj.</w:t>
            </w:r>
          </w:p>
        </w:tc>
        <w:tc>
          <w:tcPr>
            <w:tcW w:w="1842" w:type="dxa"/>
            <w:vAlign w:val="center"/>
          </w:tcPr>
          <w:p w14:paraId="31A6CC23" w14:textId="77777777" w:rsidR="008E350E" w:rsidRPr="00880A61" w:rsidRDefault="008E350E" w:rsidP="006072AC">
            <w:pPr>
              <w:jc w:val="center"/>
              <w:rPr>
                <w:szCs w:val="22"/>
              </w:rPr>
            </w:pPr>
            <w:r w:rsidRPr="00880A61">
              <w:rPr>
                <w:szCs w:val="22"/>
              </w:rPr>
              <w:t>0,00</w:t>
            </w:r>
          </w:p>
        </w:tc>
      </w:tr>
    </w:tbl>
    <w:p w14:paraId="74FC5B93" w14:textId="77777777" w:rsidR="008E350E" w:rsidRPr="00880A61" w:rsidRDefault="008E350E" w:rsidP="008E350E">
      <w:pPr>
        <w:outlineLvl w:val="0"/>
        <w:rPr>
          <w:sz w:val="10"/>
          <w:szCs w:val="10"/>
        </w:rPr>
      </w:pPr>
    </w:p>
    <w:p w14:paraId="105206F3" w14:textId="77777777" w:rsidR="008E350E" w:rsidRPr="00880A61" w:rsidRDefault="008E350E" w:rsidP="008E350E">
      <w:pPr>
        <w:outlineLvl w:val="0"/>
        <w:rPr>
          <w:szCs w:val="22"/>
        </w:rPr>
      </w:pPr>
      <w:r w:rsidRPr="00880A61">
        <w:t xml:space="preserve">Předpokládáme, že každý cestující s předplatní jízdenkou vykoná denně stejným způsobem alespoň dvě cesty. To způsobí, že při sčítání ve vlacích každý držitel předplatní jízdenky bude započítán nejméně dvakrát. Proto je částka </w:t>
      </w:r>
      <w:r w:rsidRPr="00880A61">
        <w:rPr>
          <w:szCs w:val="22"/>
        </w:rPr>
        <w:t xml:space="preserve">z předplatní jízdenky </w:t>
      </w:r>
      <w:r>
        <w:rPr>
          <w:szCs w:val="22"/>
        </w:rPr>
        <w:t>náležící železničnímu dopravci</w:t>
      </w:r>
      <w:r w:rsidRPr="00880A61">
        <w:t xml:space="preserve"> v dané ekonomické jednotce dělena dvěma.</w:t>
      </w:r>
    </w:p>
    <w:p w14:paraId="35E14529" w14:textId="77777777" w:rsidR="008E350E" w:rsidRPr="00880A61" w:rsidRDefault="008E350E" w:rsidP="008E350E"/>
    <w:p w14:paraId="1E27082B" w14:textId="77777777" w:rsidR="008E350E" w:rsidRPr="00880A61" w:rsidRDefault="008E350E" w:rsidP="008E350E">
      <w:pPr>
        <w:outlineLvl w:val="0"/>
        <w:rPr>
          <w:b/>
        </w:rPr>
      </w:pPr>
      <w:r>
        <w:rPr>
          <w:b/>
        </w:rPr>
        <w:t>Tržb</w:t>
      </w:r>
      <w:r w:rsidRPr="00880A61">
        <w:rPr>
          <w:b/>
        </w:rPr>
        <w:t>y za jednorázové jízdenky</w:t>
      </w:r>
    </w:p>
    <w:p w14:paraId="5A711E08" w14:textId="77777777" w:rsidR="008E350E" w:rsidRPr="00880A61" w:rsidRDefault="008E350E" w:rsidP="008E350E">
      <w:pPr>
        <w:outlineLvl w:val="0"/>
        <w:rPr>
          <w:sz w:val="16"/>
          <w:szCs w:val="16"/>
        </w:rPr>
      </w:pPr>
    </w:p>
    <w:p w14:paraId="4099EC87" w14:textId="77777777" w:rsidR="008E350E" w:rsidRPr="00880A61" w:rsidRDefault="008E350E" w:rsidP="008E350E">
      <w:pPr>
        <w:rPr>
          <w:szCs w:val="22"/>
        </w:rPr>
      </w:pPr>
      <w:r w:rsidRPr="00880A61">
        <w:rPr>
          <w:szCs w:val="22"/>
        </w:rPr>
        <w:t>Část ceny z jednorá</w:t>
      </w:r>
      <w:r>
        <w:rPr>
          <w:szCs w:val="22"/>
        </w:rPr>
        <w:t>zové jízdenky náležící železničnímu dopravci</w:t>
      </w:r>
      <w:r w:rsidRPr="00880A61">
        <w:rPr>
          <w:szCs w:val="22"/>
        </w:rPr>
        <w:t xml:space="preserve"> v dané ekonomické jednotce bude určen z následujícího vzorce.</w:t>
      </w:r>
    </w:p>
    <w:p w14:paraId="6C13C5CA" w14:textId="77777777" w:rsidR="008E350E" w:rsidRPr="00880A61" w:rsidRDefault="008E350E" w:rsidP="008E350E">
      <w:pPr>
        <w:rPr>
          <w:szCs w:val="22"/>
        </w:rPr>
      </w:pPr>
      <w:r w:rsidRPr="00022D83">
        <w:rPr>
          <w:position w:val="-32"/>
          <w:szCs w:val="22"/>
        </w:rPr>
        <w:object w:dxaOrig="3280" w:dyaOrig="780" w14:anchorId="7B17A54B">
          <v:shape id="_x0000_i1038" type="#_x0000_t75" style="width:163.5pt;height:38.25pt" o:ole="">
            <v:imagedata r:id="rId31" o:title=""/>
          </v:shape>
          <o:OLEObject Type="Embed" ProgID="Equation.3" ShapeID="_x0000_i1038" DrawAspect="Content" ObjectID="_1762338041" r:id="rId32"/>
        </w:object>
      </w:r>
    </w:p>
    <w:p w14:paraId="4D97D2EA" w14:textId="77777777" w:rsidR="008E350E" w:rsidRPr="00880A61" w:rsidRDefault="008E350E" w:rsidP="008E350E">
      <w:pPr>
        <w:tabs>
          <w:tab w:val="left" w:pos="567"/>
        </w:tabs>
        <w:spacing w:before="20" w:after="20"/>
      </w:pPr>
      <w:r w:rsidRPr="00880A61">
        <w:t>kde:   C</w:t>
      </w:r>
      <w:r w:rsidRPr="00880A61">
        <w:rPr>
          <w:vertAlign w:val="subscript"/>
        </w:rPr>
        <w:t>J (</w:t>
      </w:r>
      <w:proofErr w:type="spellStart"/>
      <w:r w:rsidRPr="00880A61">
        <w:rPr>
          <w:vertAlign w:val="subscript"/>
        </w:rPr>
        <w:t>ek</w:t>
      </w:r>
      <w:proofErr w:type="spellEnd"/>
      <w:r w:rsidRPr="00880A61">
        <w:rPr>
          <w:vertAlign w:val="subscript"/>
        </w:rPr>
        <w:t xml:space="preserve">. </w:t>
      </w:r>
      <w:proofErr w:type="spellStart"/>
      <w:r w:rsidRPr="00880A61">
        <w:rPr>
          <w:vertAlign w:val="subscript"/>
        </w:rPr>
        <w:t>jedn</w:t>
      </w:r>
      <w:proofErr w:type="spellEnd"/>
      <w:r w:rsidRPr="00880A61">
        <w:rPr>
          <w:vertAlign w:val="subscript"/>
        </w:rPr>
        <w:t>.)</w:t>
      </w:r>
      <w:r w:rsidRPr="00880A61">
        <w:tab/>
        <w:t>část ceny jednorázové jízdenky připadající do dané ekonomické jednotky</w:t>
      </w:r>
    </w:p>
    <w:p w14:paraId="548330A6" w14:textId="77777777" w:rsidR="008E350E" w:rsidRPr="00880A61" w:rsidRDefault="008E350E" w:rsidP="008E350E">
      <w:pPr>
        <w:tabs>
          <w:tab w:val="left" w:pos="567"/>
        </w:tabs>
        <w:ind w:left="601"/>
      </w:pPr>
      <w:r w:rsidRPr="00880A61">
        <w:t>P</w:t>
      </w:r>
      <w:r w:rsidRPr="00880A61">
        <w:rPr>
          <w:vertAlign w:val="subscript"/>
        </w:rPr>
        <w:t>Z (</w:t>
      </w:r>
      <w:proofErr w:type="spellStart"/>
      <w:r w:rsidRPr="00880A61">
        <w:rPr>
          <w:vertAlign w:val="subscript"/>
        </w:rPr>
        <w:t>ek</w:t>
      </w:r>
      <w:proofErr w:type="spellEnd"/>
      <w:r w:rsidRPr="00880A61">
        <w:rPr>
          <w:vertAlign w:val="subscript"/>
        </w:rPr>
        <w:t xml:space="preserve">. </w:t>
      </w:r>
      <w:proofErr w:type="spellStart"/>
      <w:r w:rsidRPr="00880A61">
        <w:rPr>
          <w:vertAlign w:val="subscript"/>
        </w:rPr>
        <w:t>jedn</w:t>
      </w:r>
      <w:proofErr w:type="spellEnd"/>
      <w:r w:rsidRPr="00880A61">
        <w:rPr>
          <w:vertAlign w:val="subscript"/>
        </w:rPr>
        <w:t>.)</w:t>
      </w:r>
      <w:r w:rsidRPr="00880A61">
        <w:rPr>
          <w:vertAlign w:val="subscript"/>
        </w:rPr>
        <w:tab/>
      </w:r>
      <w:r w:rsidRPr="00880A61">
        <w:t>počet tarifních zón v ekonomické jednotce, ve kterých je jízdenka platná</w:t>
      </w:r>
    </w:p>
    <w:p w14:paraId="47EE41BF" w14:textId="77777777" w:rsidR="008E350E" w:rsidRPr="00880A61" w:rsidRDefault="008E350E" w:rsidP="008E350E">
      <w:pPr>
        <w:tabs>
          <w:tab w:val="left" w:pos="567"/>
        </w:tabs>
        <w:ind w:left="1701" w:hanging="1100"/>
        <w:rPr>
          <w:szCs w:val="22"/>
        </w:rPr>
      </w:pPr>
      <w:proofErr w:type="spellStart"/>
      <w:r w:rsidRPr="00880A61">
        <w:rPr>
          <w:szCs w:val="22"/>
        </w:rPr>
        <w:t>k</w:t>
      </w:r>
      <w:r w:rsidRPr="00880A61">
        <w:rPr>
          <w:szCs w:val="22"/>
          <w:vertAlign w:val="subscript"/>
        </w:rPr>
        <w:t>K</w:t>
      </w:r>
      <w:proofErr w:type="spellEnd"/>
      <w:r w:rsidRPr="00880A61">
        <w:rPr>
          <w:szCs w:val="22"/>
          <w:vertAlign w:val="subscript"/>
        </w:rPr>
        <w:t xml:space="preserve"> (Z)</w:t>
      </w:r>
      <w:r w:rsidRPr="00880A61">
        <w:rPr>
          <w:szCs w:val="22"/>
          <w:vertAlign w:val="subscript"/>
        </w:rPr>
        <w:tab/>
      </w:r>
      <w:r w:rsidRPr="00880A61">
        <w:rPr>
          <w:szCs w:val="22"/>
        </w:rPr>
        <w:t>koeficient kombinace vlak / ostatní dopravní prostředky v jednotlivých tarifních zónách dané ekonomické jednotky, ve kterých je jízdenka platná. Hodnota tohoto koeficientu se určí podle způsobu cesty v tarifní zóně.</w:t>
      </w:r>
    </w:p>
    <w:p w14:paraId="1A5D1661" w14:textId="77777777" w:rsidR="008E350E" w:rsidRPr="00880A61" w:rsidRDefault="008E350E" w:rsidP="008E350E">
      <w:pPr>
        <w:tabs>
          <w:tab w:val="left" w:pos="567"/>
        </w:tabs>
        <w:rPr>
          <w:szCs w:val="22"/>
        </w:rPr>
      </w:pPr>
    </w:p>
    <w:p w14:paraId="0030407D" w14:textId="77777777" w:rsidR="008E350E" w:rsidRPr="00880A61" w:rsidRDefault="008E350E" w:rsidP="008E350E">
      <w:pPr>
        <w:tabs>
          <w:tab w:val="left" w:pos="567"/>
        </w:tabs>
        <w:rPr>
          <w:b/>
          <w:szCs w:val="22"/>
        </w:rPr>
      </w:pPr>
      <w:r w:rsidRPr="00880A61">
        <w:rPr>
          <w:b/>
          <w:szCs w:val="22"/>
        </w:rPr>
        <w:t xml:space="preserve">Určení koeficientu </w:t>
      </w:r>
      <w:proofErr w:type="spellStart"/>
      <w:r w:rsidRPr="00880A61">
        <w:rPr>
          <w:b/>
          <w:szCs w:val="22"/>
        </w:rPr>
        <w:t>k</w:t>
      </w:r>
      <w:r w:rsidRPr="00880A61">
        <w:rPr>
          <w:b/>
          <w:szCs w:val="22"/>
          <w:vertAlign w:val="subscript"/>
        </w:rPr>
        <w:t>K</w:t>
      </w:r>
      <w:proofErr w:type="spellEnd"/>
      <w:r w:rsidRPr="00880A61">
        <w:rPr>
          <w:b/>
          <w:szCs w:val="22"/>
          <w:vertAlign w:val="subscript"/>
        </w:rPr>
        <w:t xml:space="preserve"> (Z)</w:t>
      </w:r>
    </w:p>
    <w:p w14:paraId="5626A631" w14:textId="77777777" w:rsidR="008E350E" w:rsidRPr="00880A61" w:rsidRDefault="008E350E" w:rsidP="008E350E">
      <w:pPr>
        <w:rPr>
          <w:sz w:val="16"/>
          <w:szCs w:val="16"/>
        </w:rPr>
      </w:pPr>
    </w:p>
    <w:p w14:paraId="23C29B24" w14:textId="77777777" w:rsidR="008E350E" w:rsidRPr="00880A61" w:rsidRDefault="008E350E" w:rsidP="008E350E">
      <w:pPr>
        <w:rPr>
          <w:szCs w:val="22"/>
        </w:rPr>
      </w:pPr>
      <w:r w:rsidRPr="00880A61">
        <w:rPr>
          <w:szCs w:val="22"/>
        </w:rPr>
        <w:t>Z vyplněné tabulky se odvodí, v kterých tarifních zónách a jakým způsobem použil cestující na své cestě daný vlakový spoj.</w:t>
      </w:r>
    </w:p>
    <w:p w14:paraId="7BC6872C" w14:textId="77777777" w:rsidR="008E350E" w:rsidRPr="00880A61" w:rsidRDefault="008E350E" w:rsidP="008E350E">
      <w:pPr>
        <w:rPr>
          <w:sz w:val="10"/>
          <w:szCs w:val="1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1984"/>
      </w:tblGrid>
      <w:tr w:rsidR="008E350E" w:rsidRPr="00880A61" w14:paraId="33CA66F1" w14:textId="77777777" w:rsidTr="006072AC">
        <w:tc>
          <w:tcPr>
            <w:tcW w:w="7088" w:type="dxa"/>
            <w:vAlign w:val="center"/>
          </w:tcPr>
          <w:p w14:paraId="0A3C8DB0" w14:textId="77777777" w:rsidR="008E350E" w:rsidRPr="00880A61" w:rsidRDefault="008E350E" w:rsidP="006072AC">
            <w:pPr>
              <w:jc w:val="center"/>
              <w:rPr>
                <w:b/>
                <w:szCs w:val="22"/>
              </w:rPr>
            </w:pPr>
            <w:r w:rsidRPr="00880A61">
              <w:rPr>
                <w:szCs w:val="22"/>
              </w:rPr>
              <w:br w:type="page"/>
            </w:r>
            <w:r w:rsidRPr="00880A61">
              <w:rPr>
                <w:b/>
                <w:szCs w:val="22"/>
              </w:rPr>
              <w:t>Způsob cesty v tarifní zóně</w:t>
            </w:r>
          </w:p>
        </w:tc>
        <w:tc>
          <w:tcPr>
            <w:tcW w:w="1984" w:type="dxa"/>
            <w:vAlign w:val="center"/>
          </w:tcPr>
          <w:p w14:paraId="50143F3A" w14:textId="77777777" w:rsidR="008E350E" w:rsidRPr="00880A61" w:rsidRDefault="008E350E" w:rsidP="006072AC">
            <w:pPr>
              <w:jc w:val="center"/>
              <w:rPr>
                <w:b/>
                <w:szCs w:val="22"/>
              </w:rPr>
            </w:pPr>
            <w:r w:rsidRPr="00880A61">
              <w:rPr>
                <w:b/>
                <w:szCs w:val="22"/>
              </w:rPr>
              <w:t xml:space="preserve">Koeficient </w:t>
            </w:r>
            <w:proofErr w:type="spellStart"/>
            <w:r w:rsidRPr="00880A61">
              <w:rPr>
                <w:b/>
                <w:szCs w:val="22"/>
              </w:rPr>
              <w:t>k</w:t>
            </w:r>
            <w:r w:rsidRPr="00880A61">
              <w:rPr>
                <w:b/>
                <w:szCs w:val="22"/>
                <w:vertAlign w:val="subscript"/>
              </w:rPr>
              <w:t>K</w:t>
            </w:r>
            <w:proofErr w:type="spellEnd"/>
            <w:r w:rsidRPr="00880A61">
              <w:rPr>
                <w:b/>
                <w:szCs w:val="22"/>
                <w:vertAlign w:val="subscript"/>
              </w:rPr>
              <w:t xml:space="preserve"> (Z)</w:t>
            </w:r>
          </w:p>
        </w:tc>
      </w:tr>
      <w:tr w:rsidR="008E350E" w:rsidRPr="00880A61" w14:paraId="4F51464B" w14:textId="77777777" w:rsidTr="006072AC">
        <w:tc>
          <w:tcPr>
            <w:tcW w:w="7088" w:type="dxa"/>
            <w:vAlign w:val="center"/>
          </w:tcPr>
          <w:p w14:paraId="76DC0157" w14:textId="77777777" w:rsidR="008E350E" w:rsidRPr="00880A61" w:rsidRDefault="008E350E" w:rsidP="006072AC">
            <w:pPr>
              <w:rPr>
                <w:szCs w:val="22"/>
              </w:rPr>
            </w:pPr>
            <w:r w:rsidRPr="00880A61">
              <w:rPr>
                <w:szCs w:val="22"/>
              </w:rPr>
              <w:t>Cestující v dané tarifní zóně použil na jednorázovou jízdenku IDS JMK pouze tento vlakový spoj.</w:t>
            </w:r>
          </w:p>
        </w:tc>
        <w:tc>
          <w:tcPr>
            <w:tcW w:w="1984" w:type="dxa"/>
            <w:vAlign w:val="center"/>
          </w:tcPr>
          <w:p w14:paraId="712C65FB" w14:textId="77777777" w:rsidR="008E350E" w:rsidRPr="00880A61" w:rsidRDefault="008E350E" w:rsidP="006072AC">
            <w:pPr>
              <w:jc w:val="center"/>
              <w:rPr>
                <w:szCs w:val="22"/>
              </w:rPr>
            </w:pPr>
            <w:r w:rsidRPr="00880A61">
              <w:rPr>
                <w:szCs w:val="22"/>
              </w:rPr>
              <w:t>1,00</w:t>
            </w:r>
          </w:p>
        </w:tc>
      </w:tr>
      <w:tr w:rsidR="008E350E" w:rsidRPr="00880A61" w14:paraId="31AEAFAD" w14:textId="77777777" w:rsidTr="006072AC">
        <w:tc>
          <w:tcPr>
            <w:tcW w:w="7088" w:type="dxa"/>
            <w:vAlign w:val="center"/>
          </w:tcPr>
          <w:p w14:paraId="7C028BAD" w14:textId="77777777" w:rsidR="008E350E" w:rsidRPr="00880A61" w:rsidRDefault="008E350E" w:rsidP="006072AC">
            <w:pPr>
              <w:rPr>
                <w:szCs w:val="22"/>
              </w:rPr>
            </w:pPr>
            <w:r w:rsidRPr="00880A61">
              <w:rPr>
                <w:szCs w:val="22"/>
              </w:rPr>
              <w:t>Cestující v dané tarifní zóně použil kromě tohoto vlakového spoje i jiný spoj zařazený do IDS JMK.</w:t>
            </w:r>
          </w:p>
        </w:tc>
        <w:tc>
          <w:tcPr>
            <w:tcW w:w="1984" w:type="dxa"/>
            <w:vAlign w:val="center"/>
          </w:tcPr>
          <w:p w14:paraId="08B56349" w14:textId="77777777" w:rsidR="008E350E" w:rsidRPr="00880A61" w:rsidRDefault="008E350E" w:rsidP="006072AC">
            <w:pPr>
              <w:jc w:val="center"/>
              <w:rPr>
                <w:szCs w:val="22"/>
              </w:rPr>
            </w:pPr>
            <w:r w:rsidRPr="00880A61">
              <w:rPr>
                <w:szCs w:val="22"/>
              </w:rPr>
              <w:t>0,50</w:t>
            </w:r>
          </w:p>
        </w:tc>
      </w:tr>
      <w:tr w:rsidR="008E350E" w:rsidRPr="00880A61" w14:paraId="7A20F28A" w14:textId="77777777" w:rsidTr="006072AC">
        <w:tc>
          <w:tcPr>
            <w:tcW w:w="7088" w:type="dxa"/>
            <w:vAlign w:val="center"/>
          </w:tcPr>
          <w:p w14:paraId="1596569E" w14:textId="77777777" w:rsidR="008E350E" w:rsidRPr="00880A61" w:rsidRDefault="008E350E" w:rsidP="006072AC">
            <w:pPr>
              <w:rPr>
                <w:szCs w:val="22"/>
              </w:rPr>
            </w:pPr>
            <w:r w:rsidRPr="00880A61">
              <w:rPr>
                <w:szCs w:val="22"/>
              </w:rPr>
              <w:t>Cestující v dané tarifní zóně nepoužil na jednorázovou jízdenku IDS JMK tento vlakový spoj.</w:t>
            </w:r>
          </w:p>
        </w:tc>
        <w:tc>
          <w:tcPr>
            <w:tcW w:w="1984" w:type="dxa"/>
            <w:vAlign w:val="center"/>
          </w:tcPr>
          <w:p w14:paraId="4385ABE9" w14:textId="77777777" w:rsidR="008E350E" w:rsidRPr="00880A61" w:rsidRDefault="008E350E" w:rsidP="006072AC">
            <w:pPr>
              <w:jc w:val="center"/>
              <w:rPr>
                <w:szCs w:val="22"/>
              </w:rPr>
            </w:pPr>
            <w:r w:rsidRPr="00880A61">
              <w:rPr>
                <w:szCs w:val="22"/>
              </w:rPr>
              <w:t>0,00</w:t>
            </w:r>
          </w:p>
        </w:tc>
      </w:tr>
    </w:tbl>
    <w:p w14:paraId="5D05A3B9" w14:textId="77777777" w:rsidR="008E350E" w:rsidRDefault="008E350E" w:rsidP="008E350E">
      <w:pPr>
        <w:outlineLvl w:val="0"/>
        <w:rPr>
          <w:sz w:val="10"/>
          <w:szCs w:val="10"/>
        </w:rPr>
      </w:pPr>
    </w:p>
    <w:p w14:paraId="3C66D955" w14:textId="77777777" w:rsidR="008E350E" w:rsidRPr="00992F83" w:rsidRDefault="008E350E" w:rsidP="008E350E">
      <w:pPr>
        <w:outlineLvl w:val="0"/>
        <w:rPr>
          <w:szCs w:val="22"/>
        </w:rPr>
      </w:pPr>
      <w:r>
        <w:rPr>
          <w:szCs w:val="22"/>
        </w:rPr>
        <w:t>U zlevněných jízdních dokladů je navíc nutné oddělit tržby náležící železničnímu dopravci v ekonomické jednotce Brno na základě odlišné výše poskytované slevy.</w:t>
      </w:r>
    </w:p>
    <w:p w14:paraId="50AC65A6" w14:textId="77777777" w:rsidR="008E350E" w:rsidRPr="00880A61" w:rsidRDefault="008E350E" w:rsidP="008E350E">
      <w:pPr>
        <w:outlineLvl w:val="0"/>
        <w:rPr>
          <w:sz w:val="10"/>
          <w:szCs w:val="10"/>
        </w:rPr>
      </w:pPr>
    </w:p>
    <w:p w14:paraId="00C46DFF" w14:textId="77777777" w:rsidR="008E350E" w:rsidRPr="00880A61" w:rsidRDefault="008E350E" w:rsidP="008E350E">
      <w:r w:rsidRPr="00880A61">
        <w:t xml:space="preserve">Z víkendového průzkumu budou zpracovávány výsledky pouze pro jednorázové jízdenky. Z hlediska </w:t>
      </w:r>
      <w:proofErr w:type="spellStart"/>
      <w:r w:rsidRPr="00880A61">
        <w:t>předplatních</w:t>
      </w:r>
      <w:proofErr w:type="spellEnd"/>
      <w:r w:rsidRPr="00880A61">
        <w:t xml:space="preserve"> jízdenek se dá předpokládat, že cestující nekoná cesty na předplatní </w:t>
      </w:r>
      <w:r w:rsidRPr="00880A61">
        <w:lastRenderedPageBreak/>
        <w:t>jízdenky pouze o víkendu, ale i v pracovní dny, tedy již je započítán v průzkumu, který proběhl v pracovní den.</w:t>
      </w:r>
    </w:p>
    <w:p w14:paraId="0ABC7734" w14:textId="77777777" w:rsidR="008E350E" w:rsidRPr="00880A61" w:rsidRDefault="008E350E" w:rsidP="008E350E">
      <w:pPr>
        <w:rPr>
          <w:sz w:val="10"/>
          <w:szCs w:val="10"/>
        </w:rPr>
      </w:pPr>
    </w:p>
    <w:p w14:paraId="7B35B5C5" w14:textId="77777777" w:rsidR="008E350E" w:rsidRPr="00880A61" w:rsidRDefault="008E350E" w:rsidP="008E350E">
      <w:r w:rsidRPr="00880A61">
        <w:t>V dané ekonomické jednotce budou p</w:t>
      </w:r>
      <w:r>
        <w:t>řepočtené tržb</w:t>
      </w:r>
      <w:r w:rsidRPr="00880A61">
        <w:t>y na měsíc, kdy proběhl průzkum,</w:t>
      </w:r>
      <w:r>
        <w:t xml:space="preserve"> náležící železničnímu dopravci</w:t>
      </w:r>
      <w:r w:rsidRPr="00880A61">
        <w:t xml:space="preserve"> vypočteny jako suma </w:t>
      </w:r>
      <w:r>
        <w:t>tržeb</w:t>
      </w:r>
      <w:r w:rsidRPr="00880A61">
        <w:t xml:space="preserve"> z jednotlivých jízdních dokladů</w:t>
      </w:r>
      <w:r>
        <w:t xml:space="preserve"> náležící železničnímu dopravci </w:t>
      </w:r>
      <w:r w:rsidRPr="00880A61">
        <w:t>dle následujícího vzorce.</w:t>
      </w:r>
    </w:p>
    <w:p w14:paraId="568B2E87" w14:textId="77777777" w:rsidR="008E350E" w:rsidRPr="00880A61" w:rsidRDefault="008E350E" w:rsidP="008E350E">
      <w:pPr>
        <w:ind w:left="1077" w:hanging="1077"/>
      </w:pPr>
      <w:r w:rsidRPr="00022D83">
        <w:rPr>
          <w:position w:val="-24"/>
        </w:rPr>
        <w:object w:dxaOrig="6900" w:dyaOrig="620" w14:anchorId="552D2109">
          <v:shape id="_x0000_i1039" type="#_x0000_t75" style="width:345pt;height:30.75pt" o:ole="">
            <v:imagedata r:id="rId33" o:title=""/>
          </v:shape>
          <o:OLEObject Type="Embed" ProgID="Equation.3" ShapeID="_x0000_i1039" DrawAspect="Content" ObjectID="_1762338042" r:id="rId34"/>
        </w:object>
      </w:r>
      <w:r w:rsidRPr="00880A61">
        <w:rPr>
          <w:position w:val="-16"/>
        </w:rPr>
        <w:object w:dxaOrig="5140" w:dyaOrig="400" w14:anchorId="3F593A99">
          <v:shape id="_x0000_i1040" type="#_x0000_t75" style="width:257.25pt;height:21pt" o:ole="">
            <v:imagedata r:id="rId35" o:title=""/>
          </v:shape>
          <o:OLEObject Type="Embed" ProgID="Equation.3" ShapeID="_x0000_i1040" DrawAspect="Content" ObjectID="_1762338043" r:id="rId36"/>
        </w:object>
      </w:r>
    </w:p>
    <w:p w14:paraId="3484DF1D" w14:textId="77777777" w:rsidR="008E350E" w:rsidRPr="00880A61" w:rsidRDefault="008E350E" w:rsidP="008E350E">
      <w:pPr>
        <w:tabs>
          <w:tab w:val="left" w:pos="2268"/>
        </w:tabs>
        <w:spacing w:before="20" w:after="20"/>
        <w:ind w:left="2268" w:hanging="2268"/>
        <w:rPr>
          <w:szCs w:val="22"/>
        </w:rPr>
      </w:pPr>
      <w:r w:rsidRPr="00880A61">
        <w:t>kde:   C</w:t>
      </w:r>
      <w:r>
        <w:rPr>
          <w:vertAlign w:val="subscript"/>
        </w:rPr>
        <w:t>ŽD</w:t>
      </w:r>
      <w:r w:rsidRPr="00880A61">
        <w:rPr>
          <w:vertAlign w:val="subscript"/>
        </w:rPr>
        <w:t xml:space="preserve"> P?X (</w:t>
      </w:r>
      <w:proofErr w:type="spellStart"/>
      <w:r w:rsidRPr="00880A61">
        <w:rPr>
          <w:vertAlign w:val="subscript"/>
        </w:rPr>
        <w:t>ek</w:t>
      </w:r>
      <w:proofErr w:type="spellEnd"/>
      <w:r w:rsidRPr="00880A61">
        <w:rPr>
          <w:vertAlign w:val="subscript"/>
        </w:rPr>
        <w:t xml:space="preserve">. </w:t>
      </w:r>
      <w:proofErr w:type="spellStart"/>
      <w:r w:rsidRPr="00880A61">
        <w:rPr>
          <w:vertAlign w:val="subscript"/>
        </w:rPr>
        <w:t>jedn</w:t>
      </w:r>
      <w:proofErr w:type="spellEnd"/>
      <w:r w:rsidRPr="00880A61">
        <w:rPr>
          <w:vertAlign w:val="subscript"/>
        </w:rPr>
        <w:t>.)</w:t>
      </w:r>
      <w:r w:rsidRPr="00880A61">
        <w:tab/>
        <w:t>č</w:t>
      </w:r>
      <w:r w:rsidRPr="00880A61">
        <w:rPr>
          <w:szCs w:val="22"/>
        </w:rPr>
        <w:t xml:space="preserve">ást ceny z předplatní jízdenky (M = měsíční, Q = čtvrtletní, R = roční) </w:t>
      </w:r>
      <w:r>
        <w:rPr>
          <w:szCs w:val="22"/>
        </w:rPr>
        <w:t>náležící železničnímu dopravci</w:t>
      </w:r>
      <w:r w:rsidRPr="00880A61">
        <w:rPr>
          <w:szCs w:val="22"/>
        </w:rPr>
        <w:t xml:space="preserve"> v dané ekonomické jednotce zaznamenané v pracovní den</w:t>
      </w:r>
    </w:p>
    <w:p w14:paraId="68702EDA" w14:textId="77777777" w:rsidR="008E350E" w:rsidRPr="00880A61" w:rsidRDefault="008E350E" w:rsidP="008E350E">
      <w:pPr>
        <w:tabs>
          <w:tab w:val="left" w:pos="2268"/>
        </w:tabs>
        <w:spacing w:before="20" w:after="20"/>
        <w:ind w:left="2268" w:hanging="1667"/>
        <w:rPr>
          <w:szCs w:val="22"/>
        </w:rPr>
      </w:pPr>
      <w:r w:rsidRPr="00880A61">
        <w:t>C</w:t>
      </w:r>
      <w:r>
        <w:rPr>
          <w:vertAlign w:val="subscript"/>
        </w:rPr>
        <w:t>ŽD</w:t>
      </w:r>
      <w:r w:rsidRPr="00880A61">
        <w:rPr>
          <w:vertAlign w:val="subscript"/>
        </w:rPr>
        <w:t xml:space="preserve"> JX (</w:t>
      </w:r>
      <w:proofErr w:type="spellStart"/>
      <w:r w:rsidRPr="00880A61">
        <w:rPr>
          <w:vertAlign w:val="subscript"/>
        </w:rPr>
        <w:t>ek</w:t>
      </w:r>
      <w:proofErr w:type="spellEnd"/>
      <w:r w:rsidRPr="00880A61">
        <w:rPr>
          <w:vertAlign w:val="subscript"/>
        </w:rPr>
        <w:t xml:space="preserve">. </w:t>
      </w:r>
      <w:proofErr w:type="spellStart"/>
      <w:r w:rsidRPr="00880A61">
        <w:rPr>
          <w:vertAlign w:val="subscript"/>
        </w:rPr>
        <w:t>jedn</w:t>
      </w:r>
      <w:proofErr w:type="spellEnd"/>
      <w:r w:rsidRPr="00880A61">
        <w:rPr>
          <w:vertAlign w:val="subscript"/>
        </w:rPr>
        <w:t>.)</w:t>
      </w:r>
      <w:r w:rsidRPr="00880A61">
        <w:tab/>
        <w:t>č</w:t>
      </w:r>
      <w:r w:rsidRPr="00880A61">
        <w:rPr>
          <w:szCs w:val="22"/>
        </w:rPr>
        <w:t xml:space="preserve">ást ceny z jednorázové </w:t>
      </w:r>
      <w:r>
        <w:rPr>
          <w:szCs w:val="22"/>
        </w:rPr>
        <w:t>jízdenky náležící železničnímu dopravci</w:t>
      </w:r>
      <w:r w:rsidRPr="00880A61">
        <w:rPr>
          <w:szCs w:val="22"/>
        </w:rPr>
        <w:t xml:space="preserve"> v dané ekonomické jednotce zaznamenané v pracovní den</w:t>
      </w:r>
    </w:p>
    <w:p w14:paraId="32C260CD" w14:textId="77777777" w:rsidR="008E350E" w:rsidRPr="00880A61" w:rsidRDefault="008E350E" w:rsidP="008E350E">
      <w:pPr>
        <w:tabs>
          <w:tab w:val="left" w:pos="2268"/>
        </w:tabs>
        <w:spacing w:before="20" w:after="20"/>
        <w:ind w:left="2268" w:hanging="1667"/>
        <w:rPr>
          <w:szCs w:val="22"/>
        </w:rPr>
      </w:pPr>
      <w:r w:rsidRPr="00880A61">
        <w:t>C</w:t>
      </w:r>
      <w:r>
        <w:rPr>
          <w:vertAlign w:val="subscript"/>
        </w:rPr>
        <w:t>ŽD</w:t>
      </w:r>
      <w:r w:rsidRPr="00880A61">
        <w:rPr>
          <w:vertAlign w:val="subscript"/>
        </w:rPr>
        <w:t xml:space="preserve"> JV (</w:t>
      </w:r>
      <w:proofErr w:type="spellStart"/>
      <w:r w:rsidRPr="00880A61">
        <w:rPr>
          <w:vertAlign w:val="subscript"/>
        </w:rPr>
        <w:t>ek</w:t>
      </w:r>
      <w:proofErr w:type="spellEnd"/>
      <w:r w:rsidRPr="00880A61">
        <w:rPr>
          <w:vertAlign w:val="subscript"/>
        </w:rPr>
        <w:t xml:space="preserve">. </w:t>
      </w:r>
      <w:proofErr w:type="spellStart"/>
      <w:r w:rsidRPr="00880A61">
        <w:rPr>
          <w:vertAlign w:val="subscript"/>
        </w:rPr>
        <w:t>jedn</w:t>
      </w:r>
      <w:proofErr w:type="spellEnd"/>
      <w:r w:rsidRPr="00880A61">
        <w:rPr>
          <w:vertAlign w:val="subscript"/>
        </w:rPr>
        <w:t>.)</w:t>
      </w:r>
      <w:r w:rsidRPr="00880A61">
        <w:tab/>
        <w:t>č</w:t>
      </w:r>
      <w:r w:rsidRPr="00880A61">
        <w:rPr>
          <w:szCs w:val="22"/>
        </w:rPr>
        <w:t>ást ceny z jednorá</w:t>
      </w:r>
      <w:r>
        <w:rPr>
          <w:szCs w:val="22"/>
        </w:rPr>
        <w:t>zové jízdenky náležící železničnímu dopravci</w:t>
      </w:r>
      <w:r w:rsidRPr="00880A61">
        <w:rPr>
          <w:szCs w:val="22"/>
        </w:rPr>
        <w:t xml:space="preserve"> v dané ekonomické jednotce zaznamenané ve víkendovém průzkumu</w:t>
      </w:r>
    </w:p>
    <w:p w14:paraId="660858C2" w14:textId="77777777" w:rsidR="008E350E" w:rsidRPr="00880A61" w:rsidRDefault="008E350E" w:rsidP="008E350E">
      <w:pPr>
        <w:tabs>
          <w:tab w:val="left" w:pos="567"/>
        </w:tabs>
        <w:ind w:left="601"/>
      </w:pPr>
      <w:r w:rsidRPr="00880A61">
        <w:t>P</w:t>
      </w:r>
      <w:r w:rsidRPr="00880A61">
        <w:rPr>
          <w:vertAlign w:val="subscript"/>
        </w:rPr>
        <w:t>DX</w:t>
      </w:r>
      <w:r w:rsidRPr="00880A61">
        <w:rPr>
          <w:vertAlign w:val="subscript"/>
        </w:rPr>
        <w:tab/>
      </w:r>
      <w:r w:rsidRPr="00880A61">
        <w:rPr>
          <w:vertAlign w:val="subscript"/>
        </w:rPr>
        <w:tab/>
      </w:r>
      <w:r w:rsidRPr="00880A61">
        <w:rPr>
          <w:vertAlign w:val="subscript"/>
        </w:rPr>
        <w:tab/>
      </w:r>
      <w:r w:rsidRPr="00880A61">
        <w:t>počet pracovních dnů v měsíci, kdy proběhl průzkum</w:t>
      </w:r>
    </w:p>
    <w:p w14:paraId="694204D5" w14:textId="77777777" w:rsidR="008E350E" w:rsidRPr="00880A61" w:rsidRDefault="008E350E" w:rsidP="008E350E">
      <w:pPr>
        <w:tabs>
          <w:tab w:val="left" w:pos="567"/>
        </w:tabs>
        <w:ind w:left="601"/>
        <w:rPr>
          <w:szCs w:val="22"/>
        </w:rPr>
      </w:pPr>
      <w:r w:rsidRPr="00880A61">
        <w:t>P</w:t>
      </w:r>
      <w:r w:rsidRPr="00880A61">
        <w:rPr>
          <w:vertAlign w:val="subscript"/>
        </w:rPr>
        <w:t>DP</w:t>
      </w:r>
      <w:r w:rsidRPr="00880A61">
        <w:rPr>
          <w:vertAlign w:val="subscript"/>
        </w:rPr>
        <w:tab/>
      </w:r>
      <w:r w:rsidRPr="00880A61">
        <w:rPr>
          <w:vertAlign w:val="subscript"/>
        </w:rPr>
        <w:tab/>
      </w:r>
      <w:r w:rsidRPr="00880A61">
        <w:rPr>
          <w:vertAlign w:val="subscript"/>
        </w:rPr>
        <w:tab/>
      </w:r>
      <w:r w:rsidRPr="00880A61">
        <w:t>počet pracovních pátečních dnů v měsíci, kdy proběhl průzkum</w:t>
      </w:r>
    </w:p>
    <w:p w14:paraId="24C050F9" w14:textId="77777777" w:rsidR="008E350E" w:rsidRPr="00880A61" w:rsidRDefault="008E350E" w:rsidP="008E350E">
      <w:pPr>
        <w:tabs>
          <w:tab w:val="left" w:pos="567"/>
        </w:tabs>
        <w:ind w:left="601"/>
      </w:pPr>
      <w:r w:rsidRPr="00880A61">
        <w:t>P</w:t>
      </w:r>
      <w:r w:rsidRPr="00880A61">
        <w:rPr>
          <w:vertAlign w:val="subscript"/>
        </w:rPr>
        <w:t>DV</w:t>
      </w:r>
      <w:r w:rsidRPr="00880A61">
        <w:rPr>
          <w:vertAlign w:val="subscript"/>
        </w:rPr>
        <w:tab/>
      </w:r>
      <w:r w:rsidRPr="00880A61">
        <w:rPr>
          <w:vertAlign w:val="subscript"/>
        </w:rPr>
        <w:tab/>
      </w:r>
      <w:r w:rsidRPr="00880A61">
        <w:rPr>
          <w:vertAlign w:val="subscript"/>
        </w:rPr>
        <w:tab/>
      </w:r>
      <w:r w:rsidRPr="00880A61">
        <w:t>počet nepracovních dnů v měsíci, kdy proběhl průzkum</w:t>
      </w:r>
    </w:p>
    <w:p w14:paraId="00EF2206" w14:textId="77777777" w:rsidR="008E350E" w:rsidRPr="00880A61" w:rsidRDefault="008E350E" w:rsidP="008E350E"/>
    <w:p w14:paraId="70F8F12E" w14:textId="77777777" w:rsidR="008E350E" w:rsidRPr="00880A61" w:rsidRDefault="008E350E" w:rsidP="008E350E">
      <w:pPr>
        <w:rPr>
          <w:b/>
        </w:rPr>
      </w:pPr>
      <w:r w:rsidRPr="00880A61">
        <w:rPr>
          <w:b/>
        </w:rPr>
        <w:t xml:space="preserve">3. krok: Koeficient podílu </w:t>
      </w:r>
      <w:r>
        <w:rPr>
          <w:b/>
        </w:rPr>
        <w:t>tržeb</w:t>
      </w:r>
      <w:r w:rsidRPr="00880A61">
        <w:rPr>
          <w:b/>
        </w:rPr>
        <w:t xml:space="preserve"> náležící železnici v dané ekonomické jednotce</w:t>
      </w:r>
    </w:p>
    <w:p w14:paraId="194969FA" w14:textId="77777777" w:rsidR="008E350E" w:rsidRPr="00880A61" w:rsidRDefault="008E350E" w:rsidP="008E350E">
      <w:pPr>
        <w:rPr>
          <w:sz w:val="16"/>
          <w:szCs w:val="16"/>
        </w:rPr>
      </w:pPr>
    </w:p>
    <w:p w14:paraId="30734901" w14:textId="77777777" w:rsidR="008E350E" w:rsidRPr="00880A61" w:rsidRDefault="008E350E" w:rsidP="008E350E">
      <w:r w:rsidRPr="00880A61">
        <w:t xml:space="preserve">V každém měsíci budou </w:t>
      </w:r>
      <w:r>
        <w:t>tržb</w:t>
      </w:r>
      <w:r w:rsidRPr="00880A61">
        <w:t>y nál</w:t>
      </w:r>
      <w:r>
        <w:t>ežící železničnímu dopravci</w:t>
      </w:r>
      <w:r w:rsidRPr="00880A61">
        <w:t xml:space="preserve"> v dané ekonomické jednotce vztaženy poměrově k celkovým reálným </w:t>
      </w:r>
      <w:r>
        <w:t>tržbám</w:t>
      </w:r>
      <w:r w:rsidRPr="00880A61">
        <w:t xml:space="preserve"> v dané ekonomické jednotce v daném měsíci.</w:t>
      </w:r>
    </w:p>
    <w:p w14:paraId="51C47325" w14:textId="77777777" w:rsidR="008E350E" w:rsidRPr="00880A61" w:rsidRDefault="008E350E" w:rsidP="008E350E">
      <w:r w:rsidRPr="00022D83">
        <w:rPr>
          <w:position w:val="-32"/>
        </w:rPr>
        <w:object w:dxaOrig="3400" w:dyaOrig="760" w14:anchorId="5D29E1BD">
          <v:shape id="_x0000_i1041" type="#_x0000_t75" style="width:169.5pt;height:38.25pt" o:ole="">
            <v:imagedata r:id="rId37" o:title=""/>
          </v:shape>
          <o:OLEObject Type="Embed" ProgID="Equation.3" ShapeID="_x0000_i1041" DrawAspect="Content" ObjectID="_1762338044" r:id="rId38"/>
        </w:object>
      </w:r>
    </w:p>
    <w:p w14:paraId="78822CBA" w14:textId="77777777" w:rsidR="008E350E" w:rsidRPr="00880A61" w:rsidRDefault="008E350E" w:rsidP="008E350E">
      <w:pPr>
        <w:ind w:left="1701" w:hanging="1701"/>
        <w:rPr>
          <w:szCs w:val="22"/>
        </w:rPr>
      </w:pPr>
      <w:r w:rsidRPr="00880A61">
        <w:rPr>
          <w:szCs w:val="22"/>
        </w:rPr>
        <w:t>kde:   T</w:t>
      </w:r>
      <w:r>
        <w:rPr>
          <w:szCs w:val="22"/>
          <w:vertAlign w:val="subscript"/>
        </w:rPr>
        <w:t>ŽD</w:t>
      </w:r>
      <w:r w:rsidRPr="00880A61">
        <w:rPr>
          <w:szCs w:val="22"/>
          <w:vertAlign w:val="subscript"/>
        </w:rPr>
        <w:t xml:space="preserve"> (</w:t>
      </w:r>
      <w:proofErr w:type="spellStart"/>
      <w:r w:rsidRPr="00880A61">
        <w:rPr>
          <w:szCs w:val="22"/>
          <w:vertAlign w:val="subscript"/>
        </w:rPr>
        <w:t>ek</w:t>
      </w:r>
      <w:proofErr w:type="spellEnd"/>
      <w:r w:rsidRPr="00880A61">
        <w:rPr>
          <w:szCs w:val="22"/>
          <w:vertAlign w:val="subscript"/>
        </w:rPr>
        <w:t xml:space="preserve">. </w:t>
      </w:r>
      <w:proofErr w:type="spellStart"/>
      <w:r w:rsidRPr="00880A61">
        <w:rPr>
          <w:szCs w:val="22"/>
          <w:vertAlign w:val="subscript"/>
        </w:rPr>
        <w:t>jedn</w:t>
      </w:r>
      <w:proofErr w:type="spellEnd"/>
      <w:r w:rsidRPr="00880A61">
        <w:rPr>
          <w:szCs w:val="22"/>
          <w:vertAlign w:val="subscript"/>
        </w:rPr>
        <w:t>.)</w:t>
      </w:r>
      <w:r w:rsidRPr="00880A61">
        <w:rPr>
          <w:szCs w:val="22"/>
        </w:rPr>
        <w:tab/>
        <w:t xml:space="preserve">přepočtené </w:t>
      </w:r>
      <w:r>
        <w:rPr>
          <w:szCs w:val="22"/>
        </w:rPr>
        <w:t>tržb</w:t>
      </w:r>
      <w:r w:rsidRPr="00880A61">
        <w:rPr>
          <w:szCs w:val="22"/>
        </w:rPr>
        <w:t xml:space="preserve">y na měsíc, kdy proběhl průzkum, </w:t>
      </w:r>
      <w:r>
        <w:rPr>
          <w:szCs w:val="22"/>
        </w:rPr>
        <w:t>náležící železničnímu dopravci</w:t>
      </w:r>
      <w:r w:rsidRPr="00880A61">
        <w:rPr>
          <w:szCs w:val="22"/>
        </w:rPr>
        <w:t xml:space="preserve"> v dané ekonomické jednotce</w:t>
      </w:r>
    </w:p>
    <w:p w14:paraId="34FAD70E" w14:textId="77777777" w:rsidR="008E350E" w:rsidRPr="00880A61" w:rsidRDefault="008E350E" w:rsidP="008E350E">
      <w:pPr>
        <w:ind w:left="1696" w:hanging="1095"/>
        <w:rPr>
          <w:szCs w:val="22"/>
        </w:rPr>
      </w:pPr>
      <w:r w:rsidRPr="00880A61">
        <w:rPr>
          <w:szCs w:val="22"/>
        </w:rPr>
        <w:t>T</w:t>
      </w:r>
      <w:r w:rsidRPr="00880A61">
        <w:rPr>
          <w:szCs w:val="22"/>
          <w:vertAlign w:val="subscript"/>
        </w:rPr>
        <w:t>C (</w:t>
      </w:r>
      <w:proofErr w:type="spellStart"/>
      <w:r w:rsidRPr="00880A61">
        <w:rPr>
          <w:szCs w:val="22"/>
          <w:vertAlign w:val="subscript"/>
        </w:rPr>
        <w:t>ek</w:t>
      </w:r>
      <w:proofErr w:type="spellEnd"/>
      <w:r w:rsidRPr="00880A61">
        <w:rPr>
          <w:szCs w:val="22"/>
          <w:vertAlign w:val="subscript"/>
        </w:rPr>
        <w:t xml:space="preserve">. </w:t>
      </w:r>
      <w:proofErr w:type="spellStart"/>
      <w:r w:rsidRPr="00880A61">
        <w:rPr>
          <w:szCs w:val="22"/>
          <w:vertAlign w:val="subscript"/>
        </w:rPr>
        <w:t>jedn</w:t>
      </w:r>
      <w:proofErr w:type="spellEnd"/>
      <w:r w:rsidRPr="00880A61">
        <w:rPr>
          <w:szCs w:val="22"/>
          <w:vertAlign w:val="subscript"/>
        </w:rPr>
        <w:t>.)</w:t>
      </w:r>
      <w:r w:rsidRPr="00880A61">
        <w:rPr>
          <w:szCs w:val="22"/>
        </w:rPr>
        <w:tab/>
        <w:t xml:space="preserve">celkové přepočtené </w:t>
      </w:r>
      <w:r>
        <w:rPr>
          <w:szCs w:val="22"/>
        </w:rPr>
        <w:t>tržb</w:t>
      </w:r>
      <w:r w:rsidRPr="00880A61">
        <w:rPr>
          <w:szCs w:val="22"/>
        </w:rPr>
        <w:t xml:space="preserve">y na měsíc, kdy proběhl průzkum, v dané ekonomické jednotce </w:t>
      </w:r>
    </w:p>
    <w:p w14:paraId="1618F4C0" w14:textId="77777777" w:rsidR="008E350E" w:rsidRPr="00880A61" w:rsidRDefault="008E350E" w:rsidP="008E350E">
      <w:pPr>
        <w:ind w:left="1696" w:hanging="1095"/>
        <w:rPr>
          <w:caps/>
        </w:rPr>
      </w:pPr>
      <w:r w:rsidRPr="00880A61">
        <w:rPr>
          <w:szCs w:val="22"/>
        </w:rPr>
        <w:t>T</w:t>
      </w:r>
      <w:r w:rsidRPr="00880A61">
        <w:rPr>
          <w:szCs w:val="22"/>
          <w:vertAlign w:val="subscript"/>
        </w:rPr>
        <w:t>CM (</w:t>
      </w:r>
      <w:proofErr w:type="spellStart"/>
      <w:r w:rsidRPr="00880A61">
        <w:rPr>
          <w:szCs w:val="22"/>
          <w:vertAlign w:val="subscript"/>
        </w:rPr>
        <w:t>ek</w:t>
      </w:r>
      <w:proofErr w:type="spellEnd"/>
      <w:r w:rsidRPr="00880A61">
        <w:rPr>
          <w:szCs w:val="22"/>
          <w:vertAlign w:val="subscript"/>
        </w:rPr>
        <w:t xml:space="preserve">. </w:t>
      </w:r>
      <w:proofErr w:type="spellStart"/>
      <w:r w:rsidRPr="00880A61">
        <w:rPr>
          <w:szCs w:val="22"/>
          <w:vertAlign w:val="subscript"/>
        </w:rPr>
        <w:t>jedn</w:t>
      </w:r>
      <w:proofErr w:type="spellEnd"/>
      <w:r w:rsidRPr="00880A61">
        <w:rPr>
          <w:szCs w:val="22"/>
          <w:vertAlign w:val="subscript"/>
        </w:rPr>
        <w:t xml:space="preserve">.) </w:t>
      </w:r>
      <w:r w:rsidRPr="00880A61">
        <w:rPr>
          <w:szCs w:val="22"/>
        </w:rPr>
        <w:tab/>
      </w:r>
      <w:r w:rsidRPr="00880A61">
        <w:rPr>
          <w:szCs w:val="22"/>
        </w:rPr>
        <w:tab/>
        <w:t xml:space="preserve">celkové reálné </w:t>
      </w:r>
      <w:r>
        <w:rPr>
          <w:szCs w:val="22"/>
        </w:rPr>
        <w:t>tržb</w:t>
      </w:r>
      <w:r w:rsidRPr="00880A61">
        <w:rPr>
          <w:szCs w:val="22"/>
        </w:rPr>
        <w:t>y v dané ekonomické jednotce v daném měsíci</w:t>
      </w:r>
    </w:p>
    <w:p w14:paraId="56723A39" w14:textId="77777777" w:rsidR="008E350E" w:rsidRPr="00880A61" w:rsidRDefault="008E350E" w:rsidP="008E350E"/>
    <w:p w14:paraId="773079B1" w14:textId="77777777" w:rsidR="008E350E" w:rsidRPr="00880A61" w:rsidRDefault="008E350E" w:rsidP="008E350E">
      <w:pPr>
        <w:outlineLvl w:val="0"/>
        <w:rPr>
          <w:b/>
        </w:rPr>
      </w:pPr>
      <w:r w:rsidRPr="00880A61">
        <w:rPr>
          <w:b/>
        </w:rPr>
        <w:t>Četnost provádění průzkumu</w:t>
      </w:r>
    </w:p>
    <w:p w14:paraId="19B9651A" w14:textId="77777777" w:rsidR="008E350E" w:rsidRPr="00880A61" w:rsidRDefault="008E350E" w:rsidP="008E350E">
      <w:pPr>
        <w:outlineLvl w:val="0"/>
        <w:rPr>
          <w:sz w:val="16"/>
          <w:szCs w:val="16"/>
        </w:rPr>
      </w:pPr>
    </w:p>
    <w:p w14:paraId="78685C33" w14:textId="77777777" w:rsidR="008E350E" w:rsidRPr="00880A61" w:rsidRDefault="008E350E" w:rsidP="008E350E">
      <w:pPr>
        <w:outlineLvl w:val="0"/>
      </w:pPr>
      <w:r w:rsidRPr="00880A61">
        <w:t>Průzkum bude prováděn cca 3 měsíce po zavedení systému v nové oblasti (po spuštění nové etapy), nebo přibližně 3 měsíce po změně tarifu IDS JMK. Další opakování průzkumu se předpokládá maximálně jedenkrát ročně.</w:t>
      </w:r>
    </w:p>
    <w:p w14:paraId="56A614DA" w14:textId="77777777" w:rsidR="008E350E" w:rsidRPr="00C965D0" w:rsidRDefault="008E350E" w:rsidP="008E350E">
      <w:pPr>
        <w:rPr>
          <w:caps/>
          <w:szCs w:val="22"/>
        </w:rPr>
      </w:pPr>
    </w:p>
    <w:p w14:paraId="3C7AC0A5" w14:textId="77777777" w:rsidR="008E350E" w:rsidRPr="00880A61" w:rsidRDefault="008E350E" w:rsidP="008E350E">
      <w:pPr>
        <w:rPr>
          <w:caps/>
        </w:rPr>
      </w:pPr>
    </w:p>
    <w:p w14:paraId="4C3D3E6D" w14:textId="77777777" w:rsidR="008E350E" w:rsidRPr="00880A61" w:rsidRDefault="008E350E" w:rsidP="008E350E">
      <w:pPr>
        <w:rPr>
          <w:b/>
          <w:caps/>
        </w:rPr>
      </w:pPr>
      <w:r w:rsidRPr="00880A61">
        <w:rPr>
          <w:b/>
          <w:caps/>
        </w:rPr>
        <w:t xml:space="preserve">VI. Dělení </w:t>
      </w:r>
      <w:r>
        <w:rPr>
          <w:b/>
          <w:caps/>
        </w:rPr>
        <w:t>TRŽEB</w:t>
      </w:r>
      <w:r w:rsidRPr="00880A61">
        <w:rPr>
          <w:b/>
          <w:caps/>
        </w:rPr>
        <w:t xml:space="preserve"> mezi dopravci </w:t>
      </w:r>
      <w:r>
        <w:rPr>
          <w:b/>
          <w:caps/>
        </w:rPr>
        <w:t>(mimo ŽELEZNIČNÍCH DOPRAVCŮ</w:t>
      </w:r>
      <w:r w:rsidRPr="00880A61">
        <w:rPr>
          <w:b/>
          <w:caps/>
        </w:rPr>
        <w:t>) uvnitř ekonomické jednotky</w:t>
      </w:r>
    </w:p>
    <w:p w14:paraId="6490B62F" w14:textId="77777777" w:rsidR="008E350E" w:rsidRPr="00880A61" w:rsidRDefault="008E350E" w:rsidP="008E350E">
      <w:pPr>
        <w:outlineLvl w:val="0"/>
        <w:rPr>
          <w:caps/>
        </w:rPr>
      </w:pPr>
    </w:p>
    <w:p w14:paraId="1EAA1A12" w14:textId="77777777" w:rsidR="008E350E" w:rsidRPr="00880A61" w:rsidRDefault="008E350E" w:rsidP="008E350E">
      <w:pPr>
        <w:rPr>
          <w:szCs w:val="22"/>
        </w:rPr>
      </w:pPr>
      <w:r>
        <w:rPr>
          <w:szCs w:val="22"/>
        </w:rPr>
        <w:t>Tržb</w:t>
      </w:r>
      <w:r w:rsidRPr="00880A61">
        <w:rPr>
          <w:szCs w:val="22"/>
        </w:rPr>
        <w:t xml:space="preserve">y mezi dopravci (s rozlišením na jednotlivé objednatele dopravy) uvnitř ekonomické jednotky se rozdělí na základě počtu ujetých </w:t>
      </w:r>
      <w:proofErr w:type="spellStart"/>
      <w:r w:rsidRPr="00880A61">
        <w:rPr>
          <w:szCs w:val="22"/>
        </w:rPr>
        <w:t>vozokilometrů</w:t>
      </w:r>
      <w:proofErr w:type="spellEnd"/>
      <w:r w:rsidRPr="00880A61">
        <w:rPr>
          <w:szCs w:val="22"/>
        </w:rPr>
        <w:t xml:space="preserve"> v dané ekonomické jednotce. S ohledem na </w:t>
      </w:r>
      <w:proofErr w:type="spellStart"/>
      <w:r w:rsidRPr="00880A61">
        <w:rPr>
          <w:szCs w:val="22"/>
        </w:rPr>
        <w:t>obsaditelnosti</w:t>
      </w:r>
      <w:proofErr w:type="spellEnd"/>
      <w:r w:rsidRPr="00880A61">
        <w:rPr>
          <w:szCs w:val="22"/>
        </w:rPr>
        <w:t xml:space="preserve"> jednotlivých typů vozů jsou stanoveny koeficienty </w:t>
      </w:r>
      <w:proofErr w:type="spellStart"/>
      <w:r w:rsidRPr="00880A61">
        <w:rPr>
          <w:szCs w:val="22"/>
        </w:rPr>
        <w:t>obsaditelnosti</w:t>
      </w:r>
      <w:proofErr w:type="spellEnd"/>
      <w:r w:rsidRPr="00880A61">
        <w:rPr>
          <w:szCs w:val="22"/>
        </w:rPr>
        <w:t>.</w:t>
      </w:r>
    </w:p>
    <w:p w14:paraId="7EB6D4B7" w14:textId="77777777" w:rsidR="008E350E" w:rsidRPr="00880A61" w:rsidRDefault="008E350E" w:rsidP="008E350E">
      <w:pPr>
        <w:rPr>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2"/>
        <w:gridCol w:w="3820"/>
      </w:tblGrid>
      <w:tr w:rsidR="008E350E" w:rsidRPr="00880A61" w14:paraId="52B68A7F" w14:textId="77777777" w:rsidTr="006072AC">
        <w:tc>
          <w:tcPr>
            <w:tcW w:w="5132" w:type="dxa"/>
            <w:vAlign w:val="center"/>
          </w:tcPr>
          <w:p w14:paraId="470B68D1" w14:textId="77777777" w:rsidR="008E350E" w:rsidRPr="00880A61" w:rsidRDefault="008E350E" w:rsidP="006072AC">
            <w:pPr>
              <w:jc w:val="center"/>
              <w:rPr>
                <w:b/>
                <w:szCs w:val="22"/>
              </w:rPr>
            </w:pPr>
            <w:r w:rsidRPr="00880A61">
              <w:rPr>
                <w:b/>
                <w:szCs w:val="22"/>
              </w:rPr>
              <w:t>Druh vozidla</w:t>
            </w:r>
          </w:p>
        </w:tc>
        <w:tc>
          <w:tcPr>
            <w:tcW w:w="3820" w:type="dxa"/>
            <w:vAlign w:val="center"/>
          </w:tcPr>
          <w:p w14:paraId="1BC0E8FA" w14:textId="77777777" w:rsidR="008E350E" w:rsidRPr="00880A61" w:rsidRDefault="008E350E" w:rsidP="006072AC">
            <w:pPr>
              <w:jc w:val="center"/>
              <w:rPr>
                <w:b/>
                <w:szCs w:val="22"/>
              </w:rPr>
            </w:pPr>
            <w:r w:rsidRPr="00880A61">
              <w:rPr>
                <w:b/>
                <w:szCs w:val="22"/>
              </w:rPr>
              <w:t xml:space="preserve">Koeficient </w:t>
            </w:r>
            <w:proofErr w:type="spellStart"/>
            <w:r w:rsidRPr="00880A61">
              <w:rPr>
                <w:b/>
                <w:szCs w:val="22"/>
              </w:rPr>
              <w:t>obsaditelnosti</w:t>
            </w:r>
            <w:proofErr w:type="spellEnd"/>
            <w:r w:rsidRPr="00880A61">
              <w:rPr>
                <w:b/>
                <w:szCs w:val="22"/>
              </w:rPr>
              <w:t xml:space="preserve"> – </w:t>
            </w:r>
            <w:proofErr w:type="spellStart"/>
            <w:r w:rsidRPr="00880A61">
              <w:rPr>
                <w:b/>
                <w:szCs w:val="22"/>
              </w:rPr>
              <w:t>k</w:t>
            </w:r>
            <w:r w:rsidRPr="00880A61">
              <w:rPr>
                <w:b/>
                <w:szCs w:val="22"/>
                <w:vertAlign w:val="subscript"/>
              </w:rPr>
              <w:t>OB</w:t>
            </w:r>
            <w:proofErr w:type="spellEnd"/>
          </w:p>
        </w:tc>
      </w:tr>
      <w:tr w:rsidR="008E350E" w:rsidRPr="00880A61" w14:paraId="6AF60893" w14:textId="77777777" w:rsidTr="006072AC">
        <w:tc>
          <w:tcPr>
            <w:tcW w:w="5132" w:type="dxa"/>
            <w:vAlign w:val="center"/>
          </w:tcPr>
          <w:p w14:paraId="3FEC1582" w14:textId="77777777" w:rsidR="008E350E" w:rsidRPr="00880A61" w:rsidRDefault="008E350E" w:rsidP="006072AC">
            <w:pPr>
              <w:rPr>
                <w:szCs w:val="22"/>
              </w:rPr>
            </w:pPr>
            <w:r w:rsidRPr="00880A61">
              <w:rPr>
                <w:szCs w:val="22"/>
              </w:rPr>
              <w:t>Autobus – minibus</w:t>
            </w:r>
          </w:p>
        </w:tc>
        <w:tc>
          <w:tcPr>
            <w:tcW w:w="3820" w:type="dxa"/>
            <w:vAlign w:val="center"/>
          </w:tcPr>
          <w:p w14:paraId="5F02013A" w14:textId="77777777" w:rsidR="008E350E" w:rsidRPr="00880A61" w:rsidRDefault="008E350E" w:rsidP="006072AC">
            <w:pPr>
              <w:jc w:val="center"/>
              <w:rPr>
                <w:szCs w:val="22"/>
              </w:rPr>
            </w:pPr>
            <w:r w:rsidRPr="00880A61">
              <w:rPr>
                <w:szCs w:val="22"/>
              </w:rPr>
              <w:t>0,6</w:t>
            </w:r>
          </w:p>
        </w:tc>
      </w:tr>
      <w:tr w:rsidR="008E350E" w:rsidRPr="00880A61" w14:paraId="39322360" w14:textId="77777777" w:rsidTr="006072AC">
        <w:tc>
          <w:tcPr>
            <w:tcW w:w="5132" w:type="dxa"/>
            <w:vAlign w:val="center"/>
          </w:tcPr>
          <w:p w14:paraId="7BB3EEED" w14:textId="77777777" w:rsidR="008E350E" w:rsidRPr="00880A61" w:rsidRDefault="008E350E" w:rsidP="006072AC">
            <w:pPr>
              <w:rPr>
                <w:szCs w:val="22"/>
              </w:rPr>
            </w:pPr>
            <w:r w:rsidRPr="00880A61">
              <w:rPr>
                <w:szCs w:val="22"/>
              </w:rPr>
              <w:t>Autobus – malý autobus</w:t>
            </w:r>
          </w:p>
        </w:tc>
        <w:tc>
          <w:tcPr>
            <w:tcW w:w="3820" w:type="dxa"/>
            <w:vAlign w:val="center"/>
          </w:tcPr>
          <w:p w14:paraId="40E2004B" w14:textId="77777777" w:rsidR="008E350E" w:rsidRPr="00880A61" w:rsidRDefault="008E350E" w:rsidP="006072AC">
            <w:pPr>
              <w:jc w:val="center"/>
              <w:rPr>
                <w:szCs w:val="22"/>
              </w:rPr>
            </w:pPr>
            <w:r w:rsidRPr="00880A61">
              <w:rPr>
                <w:szCs w:val="22"/>
              </w:rPr>
              <w:t>0,8</w:t>
            </w:r>
          </w:p>
        </w:tc>
      </w:tr>
      <w:tr w:rsidR="008E350E" w:rsidRPr="00880A61" w14:paraId="42364049" w14:textId="77777777" w:rsidTr="006072AC">
        <w:tc>
          <w:tcPr>
            <w:tcW w:w="5132" w:type="dxa"/>
            <w:vAlign w:val="center"/>
          </w:tcPr>
          <w:p w14:paraId="5383E374" w14:textId="77777777" w:rsidR="008E350E" w:rsidRPr="00880A61" w:rsidRDefault="008E350E" w:rsidP="006072AC">
            <w:pPr>
              <w:rPr>
                <w:szCs w:val="22"/>
              </w:rPr>
            </w:pPr>
            <w:r w:rsidRPr="00880A61">
              <w:rPr>
                <w:szCs w:val="22"/>
              </w:rPr>
              <w:t>Autobus – klasický autobus</w:t>
            </w:r>
          </w:p>
        </w:tc>
        <w:tc>
          <w:tcPr>
            <w:tcW w:w="3820" w:type="dxa"/>
            <w:vAlign w:val="center"/>
          </w:tcPr>
          <w:p w14:paraId="05B9C138" w14:textId="77777777" w:rsidR="008E350E" w:rsidRPr="00880A61" w:rsidRDefault="008E350E" w:rsidP="006072AC">
            <w:pPr>
              <w:jc w:val="center"/>
              <w:rPr>
                <w:szCs w:val="22"/>
              </w:rPr>
            </w:pPr>
            <w:r w:rsidRPr="00880A61">
              <w:rPr>
                <w:szCs w:val="22"/>
              </w:rPr>
              <w:t>1,0</w:t>
            </w:r>
          </w:p>
        </w:tc>
      </w:tr>
      <w:tr w:rsidR="008E350E" w:rsidRPr="00880A61" w14:paraId="543242B9" w14:textId="77777777" w:rsidTr="006072AC">
        <w:tc>
          <w:tcPr>
            <w:tcW w:w="5132" w:type="dxa"/>
            <w:vAlign w:val="center"/>
          </w:tcPr>
          <w:p w14:paraId="364CFA2D" w14:textId="77777777" w:rsidR="008E350E" w:rsidRPr="00880A61" w:rsidRDefault="008E350E" w:rsidP="006072AC">
            <w:pPr>
              <w:rPr>
                <w:szCs w:val="22"/>
              </w:rPr>
            </w:pPr>
            <w:r w:rsidRPr="00880A61">
              <w:rPr>
                <w:szCs w:val="22"/>
              </w:rPr>
              <w:lastRenderedPageBreak/>
              <w:t>Autobus – velký autobus</w:t>
            </w:r>
            <w:r>
              <w:rPr>
                <w:szCs w:val="22"/>
              </w:rPr>
              <w:t>, kloubový autobus</w:t>
            </w:r>
          </w:p>
        </w:tc>
        <w:tc>
          <w:tcPr>
            <w:tcW w:w="3820" w:type="dxa"/>
            <w:vAlign w:val="center"/>
          </w:tcPr>
          <w:p w14:paraId="42265907" w14:textId="77777777" w:rsidR="008E350E" w:rsidRPr="00880A61" w:rsidRDefault="008E350E" w:rsidP="006072AC">
            <w:pPr>
              <w:jc w:val="center"/>
              <w:rPr>
                <w:szCs w:val="22"/>
              </w:rPr>
            </w:pPr>
            <w:r w:rsidRPr="00880A61">
              <w:rPr>
                <w:szCs w:val="22"/>
              </w:rPr>
              <w:t>1,4</w:t>
            </w:r>
          </w:p>
        </w:tc>
      </w:tr>
      <w:tr w:rsidR="008E350E" w:rsidRPr="00880A61" w14:paraId="0689A864" w14:textId="77777777" w:rsidTr="006072AC">
        <w:tc>
          <w:tcPr>
            <w:tcW w:w="5132" w:type="dxa"/>
            <w:vAlign w:val="center"/>
          </w:tcPr>
          <w:p w14:paraId="2736A39A" w14:textId="77777777" w:rsidR="008E350E" w:rsidRPr="00880A61" w:rsidRDefault="008E350E" w:rsidP="006072AC">
            <w:pPr>
              <w:rPr>
                <w:szCs w:val="22"/>
              </w:rPr>
            </w:pPr>
            <w:r>
              <w:rPr>
                <w:szCs w:val="22"/>
              </w:rPr>
              <w:t>Trolejbus – klasický trolejbus</w:t>
            </w:r>
          </w:p>
        </w:tc>
        <w:tc>
          <w:tcPr>
            <w:tcW w:w="3820" w:type="dxa"/>
            <w:vAlign w:val="center"/>
          </w:tcPr>
          <w:p w14:paraId="762F101A" w14:textId="77777777" w:rsidR="008E350E" w:rsidRPr="00880A61" w:rsidRDefault="008E350E" w:rsidP="006072AC">
            <w:pPr>
              <w:jc w:val="center"/>
              <w:rPr>
                <w:szCs w:val="22"/>
              </w:rPr>
            </w:pPr>
            <w:r w:rsidRPr="00880A61">
              <w:rPr>
                <w:szCs w:val="22"/>
              </w:rPr>
              <w:t>1,0</w:t>
            </w:r>
          </w:p>
        </w:tc>
      </w:tr>
      <w:tr w:rsidR="008E350E" w:rsidRPr="00880A61" w14:paraId="2162D7BC" w14:textId="77777777" w:rsidTr="006072AC">
        <w:tc>
          <w:tcPr>
            <w:tcW w:w="5132" w:type="dxa"/>
            <w:vAlign w:val="center"/>
          </w:tcPr>
          <w:p w14:paraId="6A0DAA04" w14:textId="77777777" w:rsidR="008E350E" w:rsidRPr="00880A61" w:rsidRDefault="008E350E" w:rsidP="006072AC">
            <w:pPr>
              <w:rPr>
                <w:szCs w:val="22"/>
              </w:rPr>
            </w:pPr>
            <w:r w:rsidRPr="00880A61">
              <w:rPr>
                <w:szCs w:val="22"/>
              </w:rPr>
              <w:t>Trolejbus – kloub</w:t>
            </w:r>
            <w:r>
              <w:rPr>
                <w:szCs w:val="22"/>
              </w:rPr>
              <w:t>ový trolejbus</w:t>
            </w:r>
          </w:p>
        </w:tc>
        <w:tc>
          <w:tcPr>
            <w:tcW w:w="3820" w:type="dxa"/>
            <w:vAlign w:val="center"/>
          </w:tcPr>
          <w:p w14:paraId="2940434E" w14:textId="77777777" w:rsidR="008E350E" w:rsidRPr="00880A61" w:rsidRDefault="008E350E" w:rsidP="006072AC">
            <w:pPr>
              <w:jc w:val="center"/>
              <w:rPr>
                <w:szCs w:val="22"/>
              </w:rPr>
            </w:pPr>
            <w:r w:rsidRPr="00880A61">
              <w:rPr>
                <w:szCs w:val="22"/>
              </w:rPr>
              <w:t>1,4</w:t>
            </w:r>
          </w:p>
        </w:tc>
      </w:tr>
      <w:tr w:rsidR="008E350E" w:rsidRPr="00880A61" w14:paraId="518E4FEE" w14:textId="77777777" w:rsidTr="006072AC">
        <w:tc>
          <w:tcPr>
            <w:tcW w:w="5132" w:type="dxa"/>
            <w:vAlign w:val="center"/>
          </w:tcPr>
          <w:p w14:paraId="67FB1D50" w14:textId="77777777" w:rsidR="008E350E" w:rsidRPr="00880A61" w:rsidRDefault="008E350E" w:rsidP="006072AC">
            <w:pPr>
              <w:rPr>
                <w:szCs w:val="22"/>
              </w:rPr>
            </w:pPr>
            <w:r w:rsidRPr="00880A61">
              <w:rPr>
                <w:szCs w:val="22"/>
              </w:rPr>
              <w:t>Tramvaj – T3, T6, VARIO</w:t>
            </w:r>
            <w:r>
              <w:rPr>
                <w:szCs w:val="22"/>
              </w:rPr>
              <w:t xml:space="preserve"> LFR.E</w:t>
            </w:r>
          </w:p>
        </w:tc>
        <w:tc>
          <w:tcPr>
            <w:tcW w:w="3820" w:type="dxa"/>
            <w:vAlign w:val="center"/>
          </w:tcPr>
          <w:p w14:paraId="27A073FC" w14:textId="77777777" w:rsidR="008E350E" w:rsidRPr="00880A61" w:rsidRDefault="008E350E" w:rsidP="006072AC">
            <w:pPr>
              <w:jc w:val="center"/>
              <w:rPr>
                <w:szCs w:val="22"/>
              </w:rPr>
            </w:pPr>
            <w:r w:rsidRPr="00880A61">
              <w:rPr>
                <w:szCs w:val="22"/>
              </w:rPr>
              <w:t>1,0</w:t>
            </w:r>
          </w:p>
        </w:tc>
      </w:tr>
      <w:tr w:rsidR="008E350E" w:rsidRPr="00880A61" w14:paraId="099A022F" w14:textId="77777777" w:rsidTr="006072AC">
        <w:tc>
          <w:tcPr>
            <w:tcW w:w="5132" w:type="dxa"/>
            <w:vAlign w:val="center"/>
          </w:tcPr>
          <w:p w14:paraId="5B9D3EF1" w14:textId="77777777" w:rsidR="008E350E" w:rsidRPr="00880A61" w:rsidRDefault="008E350E" w:rsidP="006072AC">
            <w:pPr>
              <w:rPr>
                <w:szCs w:val="22"/>
              </w:rPr>
            </w:pPr>
            <w:r w:rsidRPr="00880A61">
              <w:rPr>
                <w:szCs w:val="22"/>
              </w:rPr>
              <w:t xml:space="preserve">Tramvaj – K2, </w:t>
            </w:r>
            <w:proofErr w:type="spellStart"/>
            <w:r w:rsidRPr="00880A61">
              <w:rPr>
                <w:szCs w:val="22"/>
              </w:rPr>
              <w:t>Anitra</w:t>
            </w:r>
            <w:proofErr w:type="spellEnd"/>
            <w:r>
              <w:rPr>
                <w:szCs w:val="22"/>
              </w:rPr>
              <w:t>, VARIO LF2R.E</w:t>
            </w:r>
          </w:p>
        </w:tc>
        <w:tc>
          <w:tcPr>
            <w:tcW w:w="3820" w:type="dxa"/>
            <w:vAlign w:val="center"/>
          </w:tcPr>
          <w:p w14:paraId="3A848974" w14:textId="77777777" w:rsidR="008E350E" w:rsidRPr="00880A61" w:rsidRDefault="008E350E" w:rsidP="006072AC">
            <w:pPr>
              <w:jc w:val="center"/>
              <w:rPr>
                <w:szCs w:val="22"/>
              </w:rPr>
            </w:pPr>
            <w:r w:rsidRPr="00880A61">
              <w:rPr>
                <w:szCs w:val="22"/>
              </w:rPr>
              <w:t>1,5</w:t>
            </w:r>
          </w:p>
        </w:tc>
      </w:tr>
      <w:tr w:rsidR="008E350E" w:rsidRPr="00880A61" w14:paraId="1E995BD3" w14:textId="77777777" w:rsidTr="006072AC">
        <w:tc>
          <w:tcPr>
            <w:tcW w:w="5132" w:type="dxa"/>
            <w:vAlign w:val="center"/>
          </w:tcPr>
          <w:p w14:paraId="74526CC9" w14:textId="77777777" w:rsidR="008E350E" w:rsidRPr="00880A61" w:rsidRDefault="008E350E" w:rsidP="006072AC">
            <w:pPr>
              <w:rPr>
                <w:szCs w:val="22"/>
              </w:rPr>
            </w:pPr>
            <w:r w:rsidRPr="00880A61">
              <w:rPr>
                <w:szCs w:val="22"/>
              </w:rPr>
              <w:t>Tramvaj – KT8, K3R, RT6, Škoda 13T</w:t>
            </w:r>
          </w:p>
        </w:tc>
        <w:tc>
          <w:tcPr>
            <w:tcW w:w="3820" w:type="dxa"/>
            <w:vAlign w:val="center"/>
          </w:tcPr>
          <w:p w14:paraId="19243F34" w14:textId="77777777" w:rsidR="008E350E" w:rsidRPr="00880A61" w:rsidRDefault="008E350E" w:rsidP="006072AC">
            <w:pPr>
              <w:jc w:val="center"/>
              <w:rPr>
                <w:szCs w:val="22"/>
              </w:rPr>
            </w:pPr>
            <w:r w:rsidRPr="00880A61">
              <w:rPr>
                <w:szCs w:val="22"/>
              </w:rPr>
              <w:t>2,0</w:t>
            </w:r>
          </w:p>
        </w:tc>
      </w:tr>
    </w:tbl>
    <w:p w14:paraId="7C646E63" w14:textId="77777777" w:rsidR="008E350E" w:rsidRPr="00880A61" w:rsidRDefault="008E350E" w:rsidP="008E350E">
      <w:pPr>
        <w:rPr>
          <w:sz w:val="10"/>
          <w:szCs w:val="10"/>
        </w:rPr>
      </w:pPr>
    </w:p>
    <w:p w14:paraId="33EBC9C5" w14:textId="77777777" w:rsidR="008E350E" w:rsidRPr="00880A61" w:rsidRDefault="008E350E" w:rsidP="008E350E">
      <w:pPr>
        <w:rPr>
          <w:szCs w:val="22"/>
        </w:rPr>
      </w:pPr>
      <w:r w:rsidRPr="00880A61">
        <w:rPr>
          <w:szCs w:val="22"/>
        </w:rPr>
        <w:t>Každý dopravce obdrží podíl z </w:t>
      </w:r>
      <w:r>
        <w:rPr>
          <w:szCs w:val="22"/>
        </w:rPr>
        <w:t>tržeb</w:t>
      </w:r>
      <w:r w:rsidRPr="00880A61">
        <w:rPr>
          <w:szCs w:val="22"/>
        </w:rPr>
        <w:t xml:space="preserve"> v dané ekonomické jednotce </w:t>
      </w:r>
      <w:r>
        <w:rPr>
          <w:szCs w:val="22"/>
        </w:rPr>
        <w:t xml:space="preserve">kromě Brna </w:t>
      </w:r>
      <w:r w:rsidRPr="00880A61">
        <w:rPr>
          <w:szCs w:val="22"/>
        </w:rPr>
        <w:t xml:space="preserve">s rozdělením na jednotlivé objednatele dopravy po odečtení </w:t>
      </w:r>
      <w:r>
        <w:rPr>
          <w:szCs w:val="22"/>
        </w:rPr>
        <w:t>tržeb náležících železničním dopravcům</w:t>
      </w:r>
      <w:r w:rsidRPr="00880A61">
        <w:rPr>
          <w:szCs w:val="22"/>
        </w:rPr>
        <w:t xml:space="preserve"> podle následujícího vzorce.</w:t>
      </w:r>
    </w:p>
    <w:p w14:paraId="77A86381" w14:textId="77777777" w:rsidR="008E350E" w:rsidRPr="00880A61" w:rsidRDefault="008E350E" w:rsidP="008E350E">
      <w:pPr>
        <w:rPr>
          <w:szCs w:val="22"/>
        </w:rPr>
      </w:pPr>
      <w:r w:rsidRPr="00880A61">
        <w:rPr>
          <w:position w:val="-28"/>
          <w:szCs w:val="22"/>
        </w:rPr>
        <w:object w:dxaOrig="2120" w:dyaOrig="680" w14:anchorId="2AC5E78D">
          <v:shape id="_x0000_i1042" type="#_x0000_t75" style="width:105.75pt;height:33.75pt" o:ole="">
            <v:imagedata r:id="rId39" o:title=""/>
          </v:shape>
          <o:OLEObject Type="Embed" ProgID="Equation.3" ShapeID="_x0000_i1042" DrawAspect="Content" ObjectID="_1762338045" r:id="rId40"/>
        </w:object>
      </w:r>
    </w:p>
    <w:p w14:paraId="11FE3D02" w14:textId="77777777" w:rsidR="008E350E" w:rsidRPr="00880A61" w:rsidRDefault="008E350E" w:rsidP="008E350E">
      <w:pPr>
        <w:rPr>
          <w:szCs w:val="22"/>
        </w:rPr>
      </w:pPr>
      <w:r w:rsidRPr="00880A61">
        <w:rPr>
          <w:szCs w:val="22"/>
        </w:rPr>
        <w:t xml:space="preserve">kde:   </w:t>
      </w:r>
      <w:proofErr w:type="spellStart"/>
      <w:r w:rsidRPr="00880A61">
        <w:rPr>
          <w:szCs w:val="22"/>
        </w:rPr>
        <w:t>k</w:t>
      </w:r>
      <w:r w:rsidRPr="00880A61">
        <w:rPr>
          <w:szCs w:val="22"/>
          <w:vertAlign w:val="subscript"/>
        </w:rPr>
        <w:t>OB</w:t>
      </w:r>
      <w:proofErr w:type="spellEnd"/>
      <w:r w:rsidRPr="00880A61">
        <w:rPr>
          <w:szCs w:val="22"/>
        </w:rPr>
        <w:tab/>
        <w:t xml:space="preserve">koeficient </w:t>
      </w:r>
      <w:proofErr w:type="spellStart"/>
      <w:r w:rsidRPr="00880A61">
        <w:rPr>
          <w:szCs w:val="22"/>
        </w:rPr>
        <w:t>obsaditelnosti</w:t>
      </w:r>
      <w:proofErr w:type="spellEnd"/>
      <w:r w:rsidRPr="00880A61">
        <w:rPr>
          <w:szCs w:val="22"/>
        </w:rPr>
        <w:t xml:space="preserve"> vozidla</w:t>
      </w:r>
    </w:p>
    <w:p w14:paraId="617733FE" w14:textId="77777777" w:rsidR="008E350E" w:rsidRPr="00880A61" w:rsidRDefault="008E350E" w:rsidP="008E350E">
      <w:pPr>
        <w:ind w:left="1134" w:hanging="533"/>
        <w:rPr>
          <w:szCs w:val="22"/>
        </w:rPr>
      </w:pPr>
      <w:proofErr w:type="spellStart"/>
      <w:r w:rsidRPr="00880A61">
        <w:rPr>
          <w:szCs w:val="22"/>
        </w:rPr>
        <w:t>v</w:t>
      </w:r>
      <w:r w:rsidRPr="00880A61">
        <w:rPr>
          <w:szCs w:val="22"/>
          <w:vertAlign w:val="subscript"/>
        </w:rPr>
        <w:t>Dkm</w:t>
      </w:r>
      <w:proofErr w:type="spellEnd"/>
      <w:r w:rsidRPr="00880A61">
        <w:rPr>
          <w:szCs w:val="22"/>
        </w:rPr>
        <w:tab/>
        <w:t xml:space="preserve">počet </w:t>
      </w:r>
      <w:proofErr w:type="spellStart"/>
      <w:r w:rsidRPr="00880A61">
        <w:rPr>
          <w:szCs w:val="22"/>
        </w:rPr>
        <w:t>vozokilometrů</w:t>
      </w:r>
      <w:proofErr w:type="spellEnd"/>
      <w:r w:rsidRPr="00880A61">
        <w:rPr>
          <w:szCs w:val="22"/>
        </w:rPr>
        <w:t xml:space="preserve"> ujetých daným dopravcem D pro daného objednatele dopravy s daným druhem vozidla v dané ekonomické jednotce</w:t>
      </w:r>
    </w:p>
    <w:p w14:paraId="35126EF1" w14:textId="77777777" w:rsidR="008E350E" w:rsidRPr="00880A61" w:rsidRDefault="008E350E" w:rsidP="008E350E">
      <w:pPr>
        <w:ind w:left="1134" w:hanging="533"/>
        <w:rPr>
          <w:szCs w:val="22"/>
        </w:rPr>
      </w:pPr>
      <w:proofErr w:type="spellStart"/>
      <w:r w:rsidRPr="00880A61">
        <w:rPr>
          <w:szCs w:val="22"/>
        </w:rPr>
        <w:t>v</w:t>
      </w:r>
      <w:r w:rsidRPr="00880A61">
        <w:rPr>
          <w:szCs w:val="22"/>
          <w:vertAlign w:val="subscript"/>
        </w:rPr>
        <w:t>km</w:t>
      </w:r>
      <w:proofErr w:type="spellEnd"/>
      <w:r w:rsidRPr="00880A61">
        <w:rPr>
          <w:szCs w:val="22"/>
        </w:rPr>
        <w:tab/>
        <w:t xml:space="preserve">počet </w:t>
      </w:r>
      <w:proofErr w:type="spellStart"/>
      <w:r w:rsidRPr="00880A61">
        <w:rPr>
          <w:szCs w:val="22"/>
        </w:rPr>
        <w:t>vozokilometrů</w:t>
      </w:r>
      <w:proofErr w:type="spellEnd"/>
      <w:r w:rsidRPr="00880A61">
        <w:rPr>
          <w:szCs w:val="22"/>
        </w:rPr>
        <w:t xml:space="preserve"> ujetých s daným druhem vozidla v dané ekonomické jednotce</w:t>
      </w:r>
    </w:p>
    <w:p w14:paraId="1F36DAF6" w14:textId="77777777" w:rsidR="008E350E" w:rsidRPr="00880A61" w:rsidRDefault="008E350E" w:rsidP="008E350E">
      <w:pPr>
        <w:ind w:left="1134" w:hanging="533"/>
        <w:rPr>
          <w:szCs w:val="22"/>
        </w:rPr>
      </w:pPr>
      <w:r w:rsidRPr="00880A61">
        <w:rPr>
          <w:szCs w:val="22"/>
        </w:rPr>
        <w:t>T</w:t>
      </w:r>
      <w:r w:rsidRPr="00880A61">
        <w:rPr>
          <w:szCs w:val="22"/>
          <w:vertAlign w:val="subscript"/>
        </w:rPr>
        <w:t>EJ</w:t>
      </w:r>
      <w:r w:rsidRPr="00880A61">
        <w:rPr>
          <w:szCs w:val="22"/>
        </w:rPr>
        <w:tab/>
      </w:r>
      <w:r>
        <w:rPr>
          <w:szCs w:val="22"/>
        </w:rPr>
        <w:t>tržb</w:t>
      </w:r>
      <w:r w:rsidRPr="00880A61">
        <w:rPr>
          <w:szCs w:val="22"/>
        </w:rPr>
        <w:t>y v dané ekonomické jednotce po odečtení po</w:t>
      </w:r>
      <w:r>
        <w:rPr>
          <w:szCs w:val="22"/>
        </w:rPr>
        <w:t>dílu náležící železničním dopravcům</w:t>
      </w:r>
    </w:p>
    <w:p w14:paraId="167AC6D1" w14:textId="77777777" w:rsidR="008E350E" w:rsidRPr="001B78FB" w:rsidRDefault="008E350E" w:rsidP="008E350E">
      <w:pPr>
        <w:rPr>
          <w:sz w:val="10"/>
          <w:szCs w:val="10"/>
        </w:rPr>
      </w:pPr>
    </w:p>
    <w:p w14:paraId="7F2A0348" w14:textId="77777777" w:rsidR="008E350E" w:rsidRDefault="008E350E" w:rsidP="008E350E">
      <w:pPr>
        <w:rPr>
          <w:szCs w:val="22"/>
        </w:rPr>
      </w:pPr>
      <w:r>
        <w:rPr>
          <w:szCs w:val="22"/>
        </w:rPr>
        <w:t xml:space="preserve">V ekonomické jednotce Brno se navíc budou rozlišovat tržby </w:t>
      </w:r>
      <w:r w:rsidRPr="00CB046D">
        <w:rPr>
          <w:szCs w:val="22"/>
        </w:rPr>
        <w:t xml:space="preserve">náležící spojům </w:t>
      </w:r>
      <w:r>
        <w:t>linek s provozním označením 1 – 99 vedeným pouze po území ekonomické jednotky Brno</w:t>
      </w:r>
      <w:r>
        <w:rPr>
          <w:szCs w:val="22"/>
        </w:rPr>
        <w:t xml:space="preserve"> a tržby náležící ostatním spojům. Tyto dva druhy tržeb se budou dělit mezi dopravce na základě počtu ujetých </w:t>
      </w:r>
      <w:proofErr w:type="spellStart"/>
      <w:r>
        <w:rPr>
          <w:szCs w:val="22"/>
        </w:rPr>
        <w:t>vozokilometrů</w:t>
      </w:r>
      <w:proofErr w:type="spellEnd"/>
      <w:r>
        <w:rPr>
          <w:szCs w:val="22"/>
        </w:rPr>
        <w:t xml:space="preserve"> daných typů spojů se započtením koeficientu </w:t>
      </w:r>
      <w:proofErr w:type="spellStart"/>
      <w:r>
        <w:rPr>
          <w:szCs w:val="22"/>
        </w:rPr>
        <w:t>obsaditelnosti</w:t>
      </w:r>
      <w:proofErr w:type="spellEnd"/>
      <w:r>
        <w:rPr>
          <w:szCs w:val="22"/>
        </w:rPr>
        <w:t xml:space="preserve"> a se zohledněním využití daných druhů jízdních dokladů v jednotlivých spojích, které se stanoví na základě přepravních průzkumů v ekonomické jednotce Brno. Výpočet tedy bude probíhat dle následujícího vzorce.</w:t>
      </w:r>
    </w:p>
    <w:p w14:paraId="09CCECAD" w14:textId="77777777" w:rsidR="008E350E" w:rsidRPr="00146612" w:rsidRDefault="008E350E" w:rsidP="008E350E">
      <w:pPr>
        <w:rPr>
          <w:sz w:val="10"/>
          <w:szCs w:val="10"/>
        </w:rPr>
      </w:pPr>
    </w:p>
    <w:p w14:paraId="15A064B8" w14:textId="77777777" w:rsidR="008E350E" w:rsidRPr="00146612" w:rsidRDefault="00000000" w:rsidP="008E350E">
      <w:pPr>
        <w:rPr>
          <w:rFonts w:cs="Arial"/>
          <w:szCs w:val="22"/>
        </w:rPr>
      </w:pPr>
      <m:oMathPara>
        <m:oMathParaPr>
          <m:jc m:val="left"/>
        </m:oMathParaPr>
        <m:oMath>
          <m:sSub>
            <m:sSubPr>
              <m:ctrlPr>
                <w:rPr>
                  <w:rFonts w:ascii="Cambria Math" w:hAnsi="Cambria Math" w:cs="Arial"/>
                  <w:i/>
                  <w:szCs w:val="22"/>
                  <w:vertAlign w:val="subscript"/>
                </w:rPr>
              </m:ctrlPr>
            </m:sSubPr>
            <m:e>
              <m:r>
                <w:rPr>
                  <w:rFonts w:ascii="Cambria Math" w:hAnsi="Cambria Math" w:cs="Arial"/>
                  <w:szCs w:val="22"/>
                  <w:vertAlign w:val="subscript"/>
                </w:rPr>
                <m:t>T</m:t>
              </m:r>
            </m:e>
            <m:sub>
              <m:r>
                <w:rPr>
                  <w:rFonts w:ascii="Cambria Math" w:hAnsi="Cambria Math" w:cs="Arial"/>
                  <w:szCs w:val="22"/>
                  <w:vertAlign w:val="subscript"/>
                </w:rPr>
                <m:t>D</m:t>
              </m:r>
            </m:sub>
          </m:sSub>
          <m:r>
            <w:rPr>
              <w:rFonts w:ascii="Cambria Math" w:hAnsi="Cambria Math" w:cs="Arial"/>
              <w:szCs w:val="22"/>
              <w:vertAlign w:val="subscript"/>
            </w:rPr>
            <m:t>=</m:t>
          </m:r>
          <m:sSub>
            <m:sSubPr>
              <m:ctrlPr>
                <w:rPr>
                  <w:rFonts w:ascii="Cambria Math" w:hAnsi="Cambria Math" w:cs="Arial"/>
                  <w:i/>
                  <w:szCs w:val="22"/>
                  <w:vertAlign w:val="subscript"/>
                </w:rPr>
              </m:ctrlPr>
            </m:sSubPr>
            <m:e>
              <m:r>
                <w:rPr>
                  <w:rFonts w:ascii="Cambria Math" w:hAnsi="Cambria Math" w:cs="Arial"/>
                  <w:szCs w:val="22"/>
                  <w:vertAlign w:val="subscript"/>
                </w:rPr>
                <m:t>T</m:t>
              </m:r>
            </m:e>
            <m:sub>
              <m:r>
                <w:rPr>
                  <w:rFonts w:ascii="Cambria Math" w:hAnsi="Cambria Math" w:cs="Arial"/>
                  <w:szCs w:val="22"/>
                  <w:vertAlign w:val="subscript"/>
                </w:rPr>
                <m:t>B</m:t>
              </m:r>
            </m:sub>
          </m:sSub>
          <m:f>
            <m:fPr>
              <m:ctrlPr>
                <w:rPr>
                  <w:rFonts w:ascii="Cambria Math" w:hAnsi="Cambria Math" w:cs="Arial"/>
                  <w:i/>
                  <w:szCs w:val="22"/>
                  <w:vertAlign w:val="subscript"/>
                </w:rPr>
              </m:ctrlPr>
            </m:fPr>
            <m:num>
              <m:nary>
                <m:naryPr>
                  <m:chr m:val="∑"/>
                  <m:limLoc m:val="undOvr"/>
                  <m:subHide m:val="1"/>
                  <m:supHide m:val="1"/>
                  <m:ctrlPr>
                    <w:rPr>
                      <w:rFonts w:ascii="Cambria Math" w:hAnsi="Cambria Math" w:cs="Arial"/>
                      <w:i/>
                      <w:szCs w:val="22"/>
                      <w:vertAlign w:val="subscript"/>
                    </w:rPr>
                  </m:ctrlPr>
                </m:naryPr>
                <m:sub/>
                <m:sup/>
                <m:e>
                  <m:r>
                    <w:rPr>
                      <w:rFonts w:ascii="Cambria Math" w:hAnsi="Cambria Math" w:cs="Arial"/>
                      <w:szCs w:val="22"/>
                      <w:vertAlign w:val="subscript"/>
                    </w:rPr>
                    <m:t>(</m:t>
                  </m:r>
                  <m:sSub>
                    <m:sSubPr>
                      <m:ctrlPr>
                        <w:rPr>
                          <w:rFonts w:ascii="Cambria Math" w:hAnsi="Cambria Math" w:cs="Arial"/>
                          <w:i/>
                          <w:szCs w:val="22"/>
                          <w:vertAlign w:val="subscript"/>
                        </w:rPr>
                      </m:ctrlPr>
                    </m:sSubPr>
                    <m:e>
                      <m:r>
                        <w:rPr>
                          <w:rFonts w:ascii="Cambria Math" w:hAnsi="Cambria Math" w:cs="Arial"/>
                          <w:szCs w:val="22"/>
                          <w:vertAlign w:val="subscript"/>
                        </w:rPr>
                        <m:t>k</m:t>
                      </m:r>
                    </m:e>
                    <m:sub>
                      <m:r>
                        <w:rPr>
                          <w:rFonts w:ascii="Cambria Math" w:hAnsi="Cambria Math" w:cs="Arial"/>
                          <w:szCs w:val="22"/>
                          <w:vertAlign w:val="subscript"/>
                        </w:rPr>
                        <m:t>OB</m:t>
                      </m:r>
                    </m:sub>
                  </m:sSub>
                  <m:sSub>
                    <m:sSubPr>
                      <m:ctrlPr>
                        <w:rPr>
                          <w:rFonts w:ascii="Cambria Math" w:hAnsi="Cambria Math" w:cs="Arial"/>
                          <w:i/>
                          <w:szCs w:val="22"/>
                          <w:vertAlign w:val="subscript"/>
                        </w:rPr>
                      </m:ctrlPr>
                    </m:sSubPr>
                    <m:e>
                      <m:r>
                        <w:rPr>
                          <w:rFonts w:ascii="Cambria Math" w:hAnsi="Cambria Math" w:cs="Arial"/>
                          <w:szCs w:val="22"/>
                          <w:vertAlign w:val="subscript"/>
                        </w:rPr>
                        <m:t>k</m:t>
                      </m:r>
                    </m:e>
                    <m:sub>
                      <m:r>
                        <w:rPr>
                          <w:rFonts w:ascii="Cambria Math" w:hAnsi="Cambria Math" w:cs="Arial"/>
                          <w:szCs w:val="22"/>
                          <w:vertAlign w:val="subscript"/>
                        </w:rPr>
                        <m:t>B</m:t>
                      </m:r>
                    </m:sub>
                  </m:sSub>
                  <m:sSub>
                    <m:sSubPr>
                      <m:ctrlPr>
                        <w:rPr>
                          <w:rFonts w:ascii="Cambria Math" w:hAnsi="Cambria Math" w:cs="Arial"/>
                          <w:i/>
                          <w:szCs w:val="22"/>
                          <w:vertAlign w:val="subscript"/>
                        </w:rPr>
                      </m:ctrlPr>
                    </m:sSubPr>
                    <m:e>
                      <m:r>
                        <w:rPr>
                          <w:rFonts w:ascii="Cambria Math" w:hAnsi="Cambria Math" w:cs="Arial"/>
                          <w:szCs w:val="22"/>
                          <w:vertAlign w:val="subscript"/>
                        </w:rPr>
                        <m:t>v</m:t>
                      </m:r>
                    </m:e>
                    <m:sub>
                      <m:r>
                        <w:rPr>
                          <w:rFonts w:ascii="Cambria Math" w:hAnsi="Cambria Math" w:cs="Arial"/>
                          <w:szCs w:val="22"/>
                          <w:vertAlign w:val="subscript"/>
                        </w:rPr>
                        <m:t>BDkm</m:t>
                      </m:r>
                    </m:sub>
                  </m:sSub>
                  <m:r>
                    <w:rPr>
                      <w:rFonts w:ascii="Cambria Math" w:hAnsi="Cambria Math" w:cs="Arial"/>
                      <w:szCs w:val="22"/>
                      <w:vertAlign w:val="subscript"/>
                    </w:rPr>
                    <m:t>)</m:t>
                  </m:r>
                </m:e>
              </m:nary>
            </m:num>
            <m:den>
              <m:nary>
                <m:naryPr>
                  <m:chr m:val="∑"/>
                  <m:limLoc m:val="undOvr"/>
                  <m:subHide m:val="1"/>
                  <m:supHide m:val="1"/>
                  <m:ctrlPr>
                    <w:rPr>
                      <w:rFonts w:ascii="Cambria Math" w:hAnsi="Cambria Math" w:cs="Arial"/>
                      <w:i/>
                      <w:szCs w:val="22"/>
                      <w:vertAlign w:val="subscript"/>
                    </w:rPr>
                  </m:ctrlPr>
                </m:naryPr>
                <m:sub/>
                <m:sup/>
                <m:e>
                  <m:r>
                    <w:rPr>
                      <w:rFonts w:ascii="Cambria Math" w:hAnsi="Cambria Math" w:cs="Arial"/>
                      <w:szCs w:val="22"/>
                      <w:vertAlign w:val="subscript"/>
                    </w:rPr>
                    <m:t>(</m:t>
                  </m:r>
                  <m:sSub>
                    <m:sSubPr>
                      <m:ctrlPr>
                        <w:rPr>
                          <w:rFonts w:ascii="Cambria Math" w:hAnsi="Cambria Math" w:cs="Arial"/>
                          <w:i/>
                          <w:szCs w:val="22"/>
                          <w:vertAlign w:val="subscript"/>
                        </w:rPr>
                      </m:ctrlPr>
                    </m:sSubPr>
                    <m:e>
                      <m:r>
                        <w:rPr>
                          <w:rFonts w:ascii="Cambria Math" w:hAnsi="Cambria Math" w:cs="Arial"/>
                          <w:szCs w:val="22"/>
                          <w:vertAlign w:val="subscript"/>
                        </w:rPr>
                        <m:t>k</m:t>
                      </m:r>
                    </m:e>
                    <m:sub>
                      <m:r>
                        <w:rPr>
                          <w:rFonts w:ascii="Cambria Math" w:hAnsi="Cambria Math" w:cs="Arial"/>
                          <w:szCs w:val="22"/>
                          <w:vertAlign w:val="subscript"/>
                        </w:rPr>
                        <m:t>OB</m:t>
                      </m:r>
                    </m:sub>
                  </m:sSub>
                  <m:sSub>
                    <m:sSubPr>
                      <m:ctrlPr>
                        <w:rPr>
                          <w:rFonts w:ascii="Cambria Math" w:hAnsi="Cambria Math" w:cs="Arial"/>
                          <w:i/>
                          <w:szCs w:val="22"/>
                          <w:vertAlign w:val="subscript"/>
                        </w:rPr>
                      </m:ctrlPr>
                    </m:sSubPr>
                    <m:e>
                      <m:r>
                        <w:rPr>
                          <w:rFonts w:ascii="Cambria Math" w:hAnsi="Cambria Math" w:cs="Arial"/>
                          <w:szCs w:val="22"/>
                          <w:vertAlign w:val="subscript"/>
                        </w:rPr>
                        <m:t>k</m:t>
                      </m:r>
                    </m:e>
                    <m:sub>
                      <m:r>
                        <w:rPr>
                          <w:rFonts w:ascii="Cambria Math" w:hAnsi="Cambria Math" w:cs="Arial"/>
                          <w:szCs w:val="22"/>
                          <w:vertAlign w:val="subscript"/>
                        </w:rPr>
                        <m:t>B</m:t>
                      </m:r>
                    </m:sub>
                  </m:sSub>
                  <m:sSub>
                    <m:sSubPr>
                      <m:ctrlPr>
                        <w:rPr>
                          <w:rFonts w:ascii="Cambria Math" w:hAnsi="Cambria Math" w:cs="Arial"/>
                          <w:i/>
                          <w:szCs w:val="22"/>
                          <w:vertAlign w:val="subscript"/>
                        </w:rPr>
                      </m:ctrlPr>
                    </m:sSubPr>
                    <m:e>
                      <m:r>
                        <w:rPr>
                          <w:rFonts w:ascii="Cambria Math" w:hAnsi="Cambria Math" w:cs="Arial"/>
                          <w:szCs w:val="22"/>
                          <w:vertAlign w:val="subscript"/>
                        </w:rPr>
                        <m:t>v</m:t>
                      </m:r>
                    </m:e>
                    <m:sub>
                      <m:r>
                        <w:rPr>
                          <w:rFonts w:ascii="Cambria Math" w:hAnsi="Cambria Math" w:cs="Arial"/>
                          <w:szCs w:val="22"/>
                          <w:vertAlign w:val="subscript"/>
                        </w:rPr>
                        <m:t>Bkm</m:t>
                      </m:r>
                    </m:sub>
                  </m:sSub>
                  <m:r>
                    <w:rPr>
                      <w:rFonts w:ascii="Cambria Math" w:hAnsi="Cambria Math" w:cs="Arial"/>
                      <w:szCs w:val="22"/>
                      <w:vertAlign w:val="subscript"/>
                    </w:rPr>
                    <m:t>)</m:t>
                  </m:r>
                </m:e>
              </m:nary>
            </m:den>
          </m:f>
          <m:r>
            <w:rPr>
              <w:rFonts w:ascii="Cambria Math" w:hAnsi="Cambria Math" w:cs="Arial"/>
              <w:szCs w:val="22"/>
              <w:vertAlign w:val="subscript"/>
            </w:rPr>
            <m:t>+</m:t>
          </m:r>
          <m:sSub>
            <m:sSubPr>
              <m:ctrlPr>
                <w:rPr>
                  <w:rFonts w:ascii="Cambria Math" w:hAnsi="Cambria Math" w:cs="Arial"/>
                  <w:i/>
                  <w:szCs w:val="22"/>
                  <w:vertAlign w:val="subscript"/>
                </w:rPr>
              </m:ctrlPr>
            </m:sSubPr>
            <m:e>
              <m:r>
                <w:rPr>
                  <w:rFonts w:ascii="Cambria Math" w:hAnsi="Cambria Math" w:cs="Arial"/>
                  <w:szCs w:val="22"/>
                  <w:vertAlign w:val="subscript"/>
                </w:rPr>
                <m:t>T</m:t>
              </m:r>
            </m:e>
            <m:sub>
              <m:r>
                <w:rPr>
                  <w:rFonts w:ascii="Cambria Math" w:hAnsi="Cambria Math" w:cs="Arial"/>
                  <w:szCs w:val="22"/>
                  <w:vertAlign w:val="subscript"/>
                </w:rPr>
                <m:t>M</m:t>
              </m:r>
            </m:sub>
          </m:sSub>
          <m:f>
            <m:fPr>
              <m:ctrlPr>
                <w:rPr>
                  <w:rFonts w:ascii="Cambria Math" w:hAnsi="Cambria Math" w:cs="Arial"/>
                  <w:i/>
                  <w:szCs w:val="22"/>
                  <w:vertAlign w:val="subscript"/>
                </w:rPr>
              </m:ctrlPr>
            </m:fPr>
            <m:num>
              <m:nary>
                <m:naryPr>
                  <m:chr m:val="∑"/>
                  <m:limLoc m:val="undOvr"/>
                  <m:subHide m:val="1"/>
                  <m:supHide m:val="1"/>
                  <m:ctrlPr>
                    <w:rPr>
                      <w:rFonts w:ascii="Cambria Math" w:hAnsi="Cambria Math" w:cs="Arial"/>
                      <w:i/>
                      <w:szCs w:val="22"/>
                      <w:vertAlign w:val="subscript"/>
                    </w:rPr>
                  </m:ctrlPr>
                </m:naryPr>
                <m:sub/>
                <m:sup/>
                <m:e>
                  <m:r>
                    <w:rPr>
                      <w:rFonts w:ascii="Cambria Math" w:hAnsi="Cambria Math" w:cs="Arial"/>
                      <w:szCs w:val="22"/>
                      <w:vertAlign w:val="subscript"/>
                    </w:rPr>
                    <m:t>(</m:t>
                  </m:r>
                  <m:sSub>
                    <m:sSubPr>
                      <m:ctrlPr>
                        <w:rPr>
                          <w:rFonts w:ascii="Cambria Math" w:hAnsi="Cambria Math" w:cs="Arial"/>
                          <w:i/>
                          <w:szCs w:val="22"/>
                          <w:vertAlign w:val="subscript"/>
                        </w:rPr>
                      </m:ctrlPr>
                    </m:sSubPr>
                    <m:e>
                      <m:r>
                        <w:rPr>
                          <w:rFonts w:ascii="Cambria Math" w:hAnsi="Cambria Math" w:cs="Arial"/>
                          <w:szCs w:val="22"/>
                          <w:vertAlign w:val="subscript"/>
                        </w:rPr>
                        <m:t>k</m:t>
                      </m:r>
                    </m:e>
                    <m:sub>
                      <m:r>
                        <w:rPr>
                          <w:rFonts w:ascii="Cambria Math" w:hAnsi="Cambria Math" w:cs="Arial"/>
                          <w:szCs w:val="22"/>
                          <w:vertAlign w:val="subscript"/>
                        </w:rPr>
                        <m:t>OB</m:t>
                      </m:r>
                    </m:sub>
                  </m:sSub>
                  <m:sSub>
                    <m:sSubPr>
                      <m:ctrlPr>
                        <w:rPr>
                          <w:rFonts w:ascii="Cambria Math" w:hAnsi="Cambria Math" w:cs="Arial"/>
                          <w:i/>
                          <w:szCs w:val="22"/>
                          <w:vertAlign w:val="subscript"/>
                        </w:rPr>
                      </m:ctrlPr>
                    </m:sSubPr>
                    <m:e>
                      <m:r>
                        <w:rPr>
                          <w:rFonts w:ascii="Cambria Math" w:hAnsi="Cambria Math" w:cs="Arial"/>
                          <w:szCs w:val="22"/>
                          <w:vertAlign w:val="subscript"/>
                        </w:rPr>
                        <m:t>k</m:t>
                      </m:r>
                    </m:e>
                    <m:sub>
                      <m:r>
                        <w:rPr>
                          <w:rFonts w:ascii="Cambria Math" w:hAnsi="Cambria Math" w:cs="Arial"/>
                          <w:szCs w:val="22"/>
                          <w:vertAlign w:val="subscript"/>
                        </w:rPr>
                        <m:t>M</m:t>
                      </m:r>
                    </m:sub>
                  </m:sSub>
                  <m:sSub>
                    <m:sSubPr>
                      <m:ctrlPr>
                        <w:rPr>
                          <w:rFonts w:ascii="Cambria Math" w:hAnsi="Cambria Math" w:cs="Arial"/>
                          <w:i/>
                          <w:szCs w:val="22"/>
                          <w:vertAlign w:val="subscript"/>
                        </w:rPr>
                      </m:ctrlPr>
                    </m:sSubPr>
                    <m:e>
                      <m:r>
                        <w:rPr>
                          <w:rFonts w:ascii="Cambria Math" w:hAnsi="Cambria Math" w:cs="Arial"/>
                          <w:szCs w:val="22"/>
                          <w:vertAlign w:val="subscript"/>
                        </w:rPr>
                        <m:t>v</m:t>
                      </m:r>
                    </m:e>
                    <m:sub>
                      <m:r>
                        <w:rPr>
                          <w:rFonts w:ascii="Cambria Math" w:hAnsi="Cambria Math" w:cs="Arial"/>
                          <w:szCs w:val="22"/>
                          <w:vertAlign w:val="subscript"/>
                        </w:rPr>
                        <m:t>MDkm</m:t>
                      </m:r>
                    </m:sub>
                  </m:sSub>
                  <m:r>
                    <w:rPr>
                      <w:rFonts w:ascii="Cambria Math" w:hAnsi="Cambria Math" w:cs="Arial"/>
                      <w:szCs w:val="22"/>
                      <w:vertAlign w:val="subscript"/>
                    </w:rPr>
                    <m:t>)</m:t>
                  </m:r>
                </m:e>
              </m:nary>
            </m:num>
            <m:den>
              <m:nary>
                <m:naryPr>
                  <m:chr m:val="∑"/>
                  <m:limLoc m:val="undOvr"/>
                  <m:subHide m:val="1"/>
                  <m:supHide m:val="1"/>
                  <m:ctrlPr>
                    <w:rPr>
                      <w:rFonts w:ascii="Cambria Math" w:hAnsi="Cambria Math" w:cs="Arial"/>
                      <w:i/>
                      <w:szCs w:val="22"/>
                      <w:vertAlign w:val="subscript"/>
                    </w:rPr>
                  </m:ctrlPr>
                </m:naryPr>
                <m:sub/>
                <m:sup/>
                <m:e>
                  <m:r>
                    <w:rPr>
                      <w:rFonts w:ascii="Cambria Math" w:hAnsi="Cambria Math" w:cs="Arial"/>
                      <w:szCs w:val="22"/>
                      <w:vertAlign w:val="subscript"/>
                    </w:rPr>
                    <m:t>(</m:t>
                  </m:r>
                  <m:sSub>
                    <m:sSubPr>
                      <m:ctrlPr>
                        <w:rPr>
                          <w:rFonts w:ascii="Cambria Math" w:hAnsi="Cambria Math" w:cs="Arial"/>
                          <w:i/>
                          <w:szCs w:val="22"/>
                          <w:vertAlign w:val="subscript"/>
                        </w:rPr>
                      </m:ctrlPr>
                    </m:sSubPr>
                    <m:e>
                      <m:r>
                        <w:rPr>
                          <w:rFonts w:ascii="Cambria Math" w:hAnsi="Cambria Math" w:cs="Arial"/>
                          <w:szCs w:val="22"/>
                          <w:vertAlign w:val="subscript"/>
                        </w:rPr>
                        <m:t>k</m:t>
                      </m:r>
                    </m:e>
                    <m:sub>
                      <m:r>
                        <w:rPr>
                          <w:rFonts w:ascii="Cambria Math" w:hAnsi="Cambria Math" w:cs="Arial"/>
                          <w:szCs w:val="22"/>
                          <w:vertAlign w:val="subscript"/>
                        </w:rPr>
                        <m:t>OB</m:t>
                      </m:r>
                    </m:sub>
                  </m:sSub>
                  <m:sSub>
                    <m:sSubPr>
                      <m:ctrlPr>
                        <w:rPr>
                          <w:rFonts w:ascii="Cambria Math" w:hAnsi="Cambria Math" w:cs="Arial"/>
                          <w:i/>
                          <w:szCs w:val="22"/>
                          <w:vertAlign w:val="subscript"/>
                        </w:rPr>
                      </m:ctrlPr>
                    </m:sSubPr>
                    <m:e>
                      <m:r>
                        <w:rPr>
                          <w:rFonts w:ascii="Cambria Math" w:hAnsi="Cambria Math" w:cs="Arial"/>
                          <w:szCs w:val="22"/>
                          <w:vertAlign w:val="subscript"/>
                        </w:rPr>
                        <m:t>k</m:t>
                      </m:r>
                    </m:e>
                    <m:sub>
                      <m:r>
                        <w:rPr>
                          <w:rFonts w:ascii="Cambria Math" w:hAnsi="Cambria Math" w:cs="Arial"/>
                          <w:szCs w:val="22"/>
                          <w:vertAlign w:val="subscript"/>
                        </w:rPr>
                        <m:t>M</m:t>
                      </m:r>
                    </m:sub>
                  </m:sSub>
                  <m:sSub>
                    <m:sSubPr>
                      <m:ctrlPr>
                        <w:rPr>
                          <w:rFonts w:ascii="Cambria Math" w:hAnsi="Cambria Math" w:cs="Arial"/>
                          <w:i/>
                          <w:szCs w:val="22"/>
                          <w:vertAlign w:val="subscript"/>
                        </w:rPr>
                      </m:ctrlPr>
                    </m:sSubPr>
                    <m:e>
                      <m:r>
                        <w:rPr>
                          <w:rFonts w:ascii="Cambria Math" w:hAnsi="Cambria Math" w:cs="Arial"/>
                          <w:szCs w:val="22"/>
                          <w:vertAlign w:val="subscript"/>
                        </w:rPr>
                        <m:t>v</m:t>
                      </m:r>
                    </m:e>
                    <m:sub>
                      <m:r>
                        <w:rPr>
                          <w:rFonts w:ascii="Cambria Math" w:hAnsi="Cambria Math" w:cs="Arial"/>
                          <w:szCs w:val="22"/>
                          <w:vertAlign w:val="subscript"/>
                        </w:rPr>
                        <m:t>Mkm</m:t>
                      </m:r>
                    </m:sub>
                  </m:sSub>
                  <m:r>
                    <w:rPr>
                      <w:rFonts w:ascii="Cambria Math" w:hAnsi="Cambria Math" w:cs="Arial"/>
                      <w:szCs w:val="22"/>
                      <w:vertAlign w:val="subscript"/>
                    </w:rPr>
                    <m:t>)</m:t>
                  </m:r>
                </m:e>
              </m:nary>
            </m:den>
          </m:f>
        </m:oMath>
      </m:oMathPara>
    </w:p>
    <w:p w14:paraId="45449F57" w14:textId="77777777" w:rsidR="008E350E" w:rsidRPr="00146612" w:rsidRDefault="008E350E" w:rsidP="008E350E">
      <w:pPr>
        <w:rPr>
          <w:sz w:val="10"/>
          <w:szCs w:val="10"/>
        </w:rPr>
      </w:pPr>
    </w:p>
    <w:p w14:paraId="74A1A4CB" w14:textId="77777777" w:rsidR="008E350E" w:rsidRPr="00880A61" w:rsidRDefault="008E350E" w:rsidP="008E350E">
      <w:pPr>
        <w:tabs>
          <w:tab w:val="left" w:pos="567"/>
        </w:tabs>
        <w:rPr>
          <w:szCs w:val="22"/>
        </w:rPr>
      </w:pPr>
      <w:r>
        <w:rPr>
          <w:szCs w:val="22"/>
        </w:rPr>
        <w:t>kde:</w:t>
      </w:r>
      <w:r w:rsidRPr="00880A61">
        <w:rPr>
          <w:szCs w:val="22"/>
        </w:rPr>
        <w:t xml:space="preserve"> </w:t>
      </w:r>
      <w:proofErr w:type="spellStart"/>
      <w:r w:rsidRPr="00880A61">
        <w:rPr>
          <w:szCs w:val="22"/>
        </w:rPr>
        <w:t>k</w:t>
      </w:r>
      <w:r w:rsidRPr="00880A61">
        <w:rPr>
          <w:szCs w:val="22"/>
          <w:vertAlign w:val="subscript"/>
        </w:rPr>
        <w:t>OB</w:t>
      </w:r>
      <w:proofErr w:type="spellEnd"/>
      <w:r w:rsidRPr="00880A61">
        <w:rPr>
          <w:szCs w:val="22"/>
        </w:rPr>
        <w:tab/>
      </w:r>
      <w:r>
        <w:rPr>
          <w:szCs w:val="22"/>
        </w:rPr>
        <w:t xml:space="preserve"> </w:t>
      </w:r>
      <w:r w:rsidRPr="00880A61">
        <w:rPr>
          <w:szCs w:val="22"/>
        </w:rPr>
        <w:t xml:space="preserve">koeficient </w:t>
      </w:r>
      <w:proofErr w:type="spellStart"/>
      <w:r w:rsidRPr="00880A61">
        <w:rPr>
          <w:szCs w:val="22"/>
        </w:rPr>
        <w:t>obsaditelnosti</w:t>
      </w:r>
      <w:proofErr w:type="spellEnd"/>
      <w:r w:rsidRPr="00880A61">
        <w:rPr>
          <w:szCs w:val="22"/>
        </w:rPr>
        <w:t xml:space="preserve"> vozidla</w:t>
      </w:r>
    </w:p>
    <w:p w14:paraId="783BF7EE" w14:textId="77777777" w:rsidR="008E350E" w:rsidRPr="00880A61" w:rsidRDefault="008E350E" w:rsidP="008E350E">
      <w:pPr>
        <w:ind w:left="1191" w:hanging="709"/>
        <w:rPr>
          <w:szCs w:val="22"/>
        </w:rPr>
      </w:pPr>
      <w:proofErr w:type="spellStart"/>
      <w:r w:rsidRPr="00880A61">
        <w:rPr>
          <w:szCs w:val="22"/>
        </w:rPr>
        <w:t>v</w:t>
      </w:r>
      <w:r>
        <w:rPr>
          <w:szCs w:val="22"/>
          <w:vertAlign w:val="subscript"/>
        </w:rPr>
        <w:t>BD</w:t>
      </w:r>
      <w:r w:rsidRPr="00880A61">
        <w:rPr>
          <w:szCs w:val="22"/>
          <w:vertAlign w:val="subscript"/>
        </w:rPr>
        <w:t>km</w:t>
      </w:r>
      <w:proofErr w:type="spellEnd"/>
      <w:r w:rsidRPr="00880A61">
        <w:rPr>
          <w:szCs w:val="22"/>
        </w:rPr>
        <w:tab/>
        <w:t xml:space="preserve">počet </w:t>
      </w:r>
      <w:proofErr w:type="spellStart"/>
      <w:r w:rsidRPr="00880A61">
        <w:rPr>
          <w:szCs w:val="22"/>
        </w:rPr>
        <w:t>vozokilometrů</w:t>
      </w:r>
      <w:proofErr w:type="spellEnd"/>
      <w:r w:rsidRPr="00880A61">
        <w:rPr>
          <w:szCs w:val="22"/>
        </w:rPr>
        <w:t xml:space="preserve"> v</w:t>
      </w:r>
      <w:r>
        <w:rPr>
          <w:szCs w:val="22"/>
        </w:rPr>
        <w:t> </w:t>
      </w:r>
      <w:r w:rsidRPr="00880A61">
        <w:rPr>
          <w:szCs w:val="22"/>
        </w:rPr>
        <w:t>ekonomické jednotce</w:t>
      </w:r>
      <w:r>
        <w:rPr>
          <w:szCs w:val="22"/>
        </w:rPr>
        <w:t xml:space="preserve"> Brno spojů </w:t>
      </w:r>
      <w:r>
        <w:t>linek s provozním označením 1 – 99 vedeným pouze po území ekonomické jednotky Brno</w:t>
      </w:r>
      <w:r w:rsidRPr="00880A61">
        <w:rPr>
          <w:szCs w:val="22"/>
        </w:rPr>
        <w:t xml:space="preserve"> ujetých daným dopravcem D pro daného objednatele dopravy s daným druhe</w:t>
      </w:r>
      <w:r>
        <w:rPr>
          <w:szCs w:val="22"/>
        </w:rPr>
        <w:t>m vozidla</w:t>
      </w:r>
    </w:p>
    <w:p w14:paraId="2FA34CCA" w14:textId="77777777" w:rsidR="008E350E" w:rsidRPr="00880A61" w:rsidRDefault="008E350E" w:rsidP="008E350E">
      <w:pPr>
        <w:ind w:left="1191" w:hanging="709"/>
        <w:rPr>
          <w:szCs w:val="22"/>
        </w:rPr>
      </w:pPr>
      <w:proofErr w:type="spellStart"/>
      <w:r w:rsidRPr="00880A61">
        <w:rPr>
          <w:szCs w:val="22"/>
        </w:rPr>
        <w:t>v</w:t>
      </w:r>
      <w:r>
        <w:rPr>
          <w:szCs w:val="22"/>
          <w:vertAlign w:val="subscript"/>
        </w:rPr>
        <w:t>Bk</w:t>
      </w:r>
      <w:r w:rsidRPr="00880A61">
        <w:rPr>
          <w:szCs w:val="22"/>
          <w:vertAlign w:val="subscript"/>
        </w:rPr>
        <w:t>m</w:t>
      </w:r>
      <w:proofErr w:type="spellEnd"/>
      <w:r w:rsidRPr="00880A61">
        <w:rPr>
          <w:szCs w:val="22"/>
        </w:rPr>
        <w:tab/>
        <w:t xml:space="preserve">počet </w:t>
      </w:r>
      <w:r>
        <w:rPr>
          <w:szCs w:val="22"/>
        </w:rPr>
        <w:t xml:space="preserve">všech </w:t>
      </w:r>
      <w:proofErr w:type="spellStart"/>
      <w:r w:rsidRPr="00880A61">
        <w:rPr>
          <w:szCs w:val="22"/>
        </w:rPr>
        <w:t>vozokilometrů</w:t>
      </w:r>
      <w:proofErr w:type="spellEnd"/>
      <w:r w:rsidRPr="004F0FC0">
        <w:rPr>
          <w:szCs w:val="22"/>
        </w:rPr>
        <w:t xml:space="preserve"> </w:t>
      </w:r>
      <w:r w:rsidRPr="00880A61">
        <w:rPr>
          <w:szCs w:val="22"/>
        </w:rPr>
        <w:t>v</w:t>
      </w:r>
      <w:r>
        <w:rPr>
          <w:szCs w:val="22"/>
        </w:rPr>
        <w:t> </w:t>
      </w:r>
      <w:r w:rsidRPr="00880A61">
        <w:rPr>
          <w:szCs w:val="22"/>
        </w:rPr>
        <w:t>ekonomické jednotce</w:t>
      </w:r>
      <w:r>
        <w:rPr>
          <w:szCs w:val="22"/>
        </w:rPr>
        <w:t xml:space="preserve"> Brno spojů </w:t>
      </w:r>
      <w:r>
        <w:t>linek s provozním označením 1 – 99 vedeným pouze po území ekonomické jednotky Brno</w:t>
      </w:r>
      <w:r w:rsidRPr="00880A61">
        <w:rPr>
          <w:szCs w:val="22"/>
        </w:rPr>
        <w:t xml:space="preserve"> ujet</w:t>
      </w:r>
      <w:r>
        <w:rPr>
          <w:szCs w:val="22"/>
        </w:rPr>
        <w:t>ých s daným druhem vozidla</w:t>
      </w:r>
    </w:p>
    <w:p w14:paraId="26C5A771" w14:textId="77777777" w:rsidR="008E350E" w:rsidRDefault="008E350E" w:rsidP="008E350E">
      <w:pPr>
        <w:ind w:left="1191" w:hanging="709"/>
        <w:rPr>
          <w:szCs w:val="22"/>
        </w:rPr>
      </w:pPr>
      <w:r w:rsidRPr="00880A61">
        <w:rPr>
          <w:szCs w:val="22"/>
        </w:rPr>
        <w:t>T</w:t>
      </w:r>
      <w:r>
        <w:rPr>
          <w:szCs w:val="22"/>
          <w:vertAlign w:val="subscript"/>
        </w:rPr>
        <w:t>B</w:t>
      </w:r>
      <w:r>
        <w:rPr>
          <w:szCs w:val="22"/>
        </w:rPr>
        <w:tab/>
        <w:t>tržb</w:t>
      </w:r>
      <w:r w:rsidRPr="00880A61">
        <w:rPr>
          <w:szCs w:val="22"/>
        </w:rPr>
        <w:t>y v</w:t>
      </w:r>
      <w:r>
        <w:rPr>
          <w:szCs w:val="22"/>
        </w:rPr>
        <w:t> </w:t>
      </w:r>
      <w:r w:rsidRPr="00880A61">
        <w:rPr>
          <w:szCs w:val="22"/>
        </w:rPr>
        <w:t xml:space="preserve">ekonomické jednotce </w:t>
      </w:r>
      <w:r>
        <w:rPr>
          <w:szCs w:val="22"/>
        </w:rPr>
        <w:t xml:space="preserve">Brno </w:t>
      </w:r>
      <w:r w:rsidRPr="00880A61">
        <w:rPr>
          <w:szCs w:val="22"/>
        </w:rPr>
        <w:t>po odečtení po</w:t>
      </w:r>
      <w:r>
        <w:rPr>
          <w:szCs w:val="22"/>
        </w:rPr>
        <w:t>dílu náležící železničním dopravcům</w:t>
      </w:r>
      <w:r w:rsidRPr="006315B9">
        <w:rPr>
          <w:szCs w:val="22"/>
        </w:rPr>
        <w:t xml:space="preserve"> </w:t>
      </w:r>
      <w:r>
        <w:rPr>
          <w:szCs w:val="22"/>
        </w:rPr>
        <w:t xml:space="preserve">náležící spojům </w:t>
      </w:r>
      <w:r>
        <w:t>linek s provozním označením 1 – 99 vedeným pouze po území ekonomické jednotky Brno</w:t>
      </w:r>
    </w:p>
    <w:p w14:paraId="07B56D86" w14:textId="77777777" w:rsidR="008E350E" w:rsidRDefault="008E350E" w:rsidP="008E350E">
      <w:pPr>
        <w:ind w:left="1191" w:hanging="709"/>
        <w:rPr>
          <w:szCs w:val="22"/>
        </w:rPr>
      </w:pPr>
      <w:r>
        <w:rPr>
          <w:szCs w:val="22"/>
        </w:rPr>
        <w:t>k</w:t>
      </w:r>
      <w:r>
        <w:rPr>
          <w:szCs w:val="22"/>
          <w:vertAlign w:val="subscript"/>
        </w:rPr>
        <w:t>B</w:t>
      </w:r>
      <w:r>
        <w:rPr>
          <w:szCs w:val="22"/>
        </w:rPr>
        <w:t xml:space="preserve">, </w:t>
      </w:r>
      <w:proofErr w:type="spellStart"/>
      <w:r>
        <w:rPr>
          <w:szCs w:val="22"/>
        </w:rPr>
        <w:t>k</w:t>
      </w:r>
      <w:r>
        <w:rPr>
          <w:szCs w:val="22"/>
          <w:vertAlign w:val="subscript"/>
        </w:rPr>
        <w:t>M</w:t>
      </w:r>
      <w:proofErr w:type="spellEnd"/>
      <w:r>
        <w:rPr>
          <w:szCs w:val="22"/>
        </w:rPr>
        <w:tab/>
        <w:t>koeficient využití spoje pro přepravu cestujících s příslušným jízdním dokladem</w:t>
      </w:r>
    </w:p>
    <w:p w14:paraId="56376E7E" w14:textId="77777777" w:rsidR="008E350E" w:rsidRPr="00880A61" w:rsidRDefault="008E350E" w:rsidP="008E350E">
      <w:pPr>
        <w:ind w:left="1191" w:hanging="709"/>
        <w:rPr>
          <w:szCs w:val="22"/>
        </w:rPr>
      </w:pPr>
      <w:proofErr w:type="spellStart"/>
      <w:r w:rsidRPr="00880A61">
        <w:rPr>
          <w:szCs w:val="22"/>
        </w:rPr>
        <w:t>v</w:t>
      </w:r>
      <w:r>
        <w:rPr>
          <w:szCs w:val="22"/>
          <w:vertAlign w:val="subscript"/>
        </w:rPr>
        <w:t>MD</w:t>
      </w:r>
      <w:r w:rsidRPr="00880A61">
        <w:rPr>
          <w:szCs w:val="22"/>
          <w:vertAlign w:val="subscript"/>
        </w:rPr>
        <w:t>km</w:t>
      </w:r>
      <w:proofErr w:type="spellEnd"/>
      <w:r w:rsidRPr="00880A61">
        <w:rPr>
          <w:szCs w:val="22"/>
        </w:rPr>
        <w:tab/>
        <w:t xml:space="preserve">počet </w:t>
      </w:r>
      <w:proofErr w:type="spellStart"/>
      <w:r w:rsidRPr="00880A61">
        <w:rPr>
          <w:szCs w:val="22"/>
        </w:rPr>
        <w:t>vozokilometrů</w:t>
      </w:r>
      <w:proofErr w:type="spellEnd"/>
      <w:r w:rsidRPr="00880A61">
        <w:rPr>
          <w:szCs w:val="22"/>
        </w:rPr>
        <w:t xml:space="preserve"> v</w:t>
      </w:r>
      <w:r>
        <w:rPr>
          <w:szCs w:val="22"/>
        </w:rPr>
        <w:t> </w:t>
      </w:r>
      <w:r w:rsidRPr="00880A61">
        <w:rPr>
          <w:szCs w:val="22"/>
        </w:rPr>
        <w:t>ekonomické jednotce</w:t>
      </w:r>
      <w:r>
        <w:rPr>
          <w:szCs w:val="22"/>
        </w:rPr>
        <w:t xml:space="preserve"> Brno ostatních spojů </w:t>
      </w:r>
      <w:r w:rsidRPr="00880A61">
        <w:rPr>
          <w:szCs w:val="22"/>
        </w:rPr>
        <w:t>ujetých daným dopravcem D pro daného objednatele dopravy s daným druhe</w:t>
      </w:r>
      <w:r>
        <w:rPr>
          <w:szCs w:val="22"/>
        </w:rPr>
        <w:t>m vozidla</w:t>
      </w:r>
    </w:p>
    <w:p w14:paraId="2796B62F" w14:textId="77777777" w:rsidR="008E350E" w:rsidRPr="00880A61" w:rsidRDefault="008E350E" w:rsidP="008E350E">
      <w:pPr>
        <w:ind w:left="1191" w:hanging="709"/>
        <w:rPr>
          <w:szCs w:val="22"/>
        </w:rPr>
      </w:pPr>
      <w:proofErr w:type="spellStart"/>
      <w:r w:rsidRPr="00880A61">
        <w:rPr>
          <w:szCs w:val="22"/>
        </w:rPr>
        <w:t>v</w:t>
      </w:r>
      <w:r>
        <w:rPr>
          <w:szCs w:val="22"/>
          <w:vertAlign w:val="subscript"/>
        </w:rPr>
        <w:t>Mk</w:t>
      </w:r>
      <w:r w:rsidRPr="00880A61">
        <w:rPr>
          <w:szCs w:val="22"/>
          <w:vertAlign w:val="subscript"/>
        </w:rPr>
        <w:t>m</w:t>
      </w:r>
      <w:proofErr w:type="spellEnd"/>
      <w:r w:rsidRPr="00880A61">
        <w:rPr>
          <w:szCs w:val="22"/>
        </w:rPr>
        <w:tab/>
        <w:t xml:space="preserve">počet </w:t>
      </w:r>
      <w:r>
        <w:rPr>
          <w:szCs w:val="22"/>
        </w:rPr>
        <w:t xml:space="preserve">všech </w:t>
      </w:r>
      <w:proofErr w:type="spellStart"/>
      <w:r w:rsidRPr="00880A61">
        <w:rPr>
          <w:szCs w:val="22"/>
        </w:rPr>
        <w:t>vozokilometrů</w:t>
      </w:r>
      <w:proofErr w:type="spellEnd"/>
      <w:r w:rsidRPr="004F0FC0">
        <w:rPr>
          <w:szCs w:val="22"/>
        </w:rPr>
        <w:t xml:space="preserve"> </w:t>
      </w:r>
      <w:r w:rsidRPr="00880A61">
        <w:rPr>
          <w:szCs w:val="22"/>
        </w:rPr>
        <w:t>v</w:t>
      </w:r>
      <w:r>
        <w:rPr>
          <w:szCs w:val="22"/>
        </w:rPr>
        <w:t> </w:t>
      </w:r>
      <w:r w:rsidRPr="00880A61">
        <w:rPr>
          <w:szCs w:val="22"/>
        </w:rPr>
        <w:t>ekonomické jednotce</w:t>
      </w:r>
      <w:r>
        <w:rPr>
          <w:szCs w:val="22"/>
        </w:rPr>
        <w:t xml:space="preserve"> Brno ostatních spojů </w:t>
      </w:r>
      <w:r w:rsidRPr="00880A61">
        <w:rPr>
          <w:szCs w:val="22"/>
        </w:rPr>
        <w:t>ujet</w:t>
      </w:r>
      <w:r>
        <w:rPr>
          <w:szCs w:val="22"/>
        </w:rPr>
        <w:t>ých s daným druhem vozidla</w:t>
      </w:r>
    </w:p>
    <w:p w14:paraId="5BD7FDD1" w14:textId="77777777" w:rsidR="008E350E" w:rsidRDefault="008E350E" w:rsidP="008E350E">
      <w:pPr>
        <w:ind w:left="1191" w:hanging="709"/>
        <w:rPr>
          <w:szCs w:val="22"/>
        </w:rPr>
      </w:pPr>
      <w:r w:rsidRPr="00880A61">
        <w:rPr>
          <w:szCs w:val="22"/>
        </w:rPr>
        <w:t>T</w:t>
      </w:r>
      <w:r>
        <w:rPr>
          <w:szCs w:val="22"/>
          <w:vertAlign w:val="subscript"/>
        </w:rPr>
        <w:t>M</w:t>
      </w:r>
      <w:r>
        <w:rPr>
          <w:szCs w:val="22"/>
        </w:rPr>
        <w:tab/>
        <w:t>tržb</w:t>
      </w:r>
      <w:r w:rsidRPr="00880A61">
        <w:rPr>
          <w:szCs w:val="22"/>
        </w:rPr>
        <w:t>y v</w:t>
      </w:r>
      <w:r>
        <w:rPr>
          <w:szCs w:val="22"/>
        </w:rPr>
        <w:t> </w:t>
      </w:r>
      <w:r w:rsidRPr="00880A61">
        <w:rPr>
          <w:szCs w:val="22"/>
        </w:rPr>
        <w:t xml:space="preserve">ekonomické jednotce </w:t>
      </w:r>
      <w:r>
        <w:rPr>
          <w:szCs w:val="22"/>
        </w:rPr>
        <w:t xml:space="preserve">Brno </w:t>
      </w:r>
      <w:r w:rsidRPr="00880A61">
        <w:rPr>
          <w:szCs w:val="22"/>
        </w:rPr>
        <w:t>po odečtení po</w:t>
      </w:r>
      <w:r>
        <w:rPr>
          <w:szCs w:val="22"/>
        </w:rPr>
        <w:t>dílu náležící železničním dopravcům</w:t>
      </w:r>
      <w:r w:rsidRPr="006315B9">
        <w:rPr>
          <w:szCs w:val="22"/>
        </w:rPr>
        <w:t xml:space="preserve"> </w:t>
      </w:r>
      <w:r>
        <w:rPr>
          <w:szCs w:val="22"/>
        </w:rPr>
        <w:t>náležící ostatním spojům</w:t>
      </w:r>
    </w:p>
    <w:p w14:paraId="0831257A" w14:textId="77777777" w:rsidR="008E350E" w:rsidRPr="001B78FB" w:rsidRDefault="008E350E" w:rsidP="008E350E">
      <w:pPr>
        <w:rPr>
          <w:szCs w:val="22"/>
        </w:rPr>
      </w:pPr>
    </w:p>
    <w:p w14:paraId="60777809" w14:textId="77777777" w:rsidR="008E350E" w:rsidRPr="00880A61" w:rsidRDefault="008E350E" w:rsidP="008E350E">
      <w:pPr>
        <w:rPr>
          <w:szCs w:val="22"/>
        </w:rPr>
      </w:pPr>
    </w:p>
    <w:p w14:paraId="6244CC61" w14:textId="77777777" w:rsidR="008E350E" w:rsidRPr="00880A61" w:rsidRDefault="008E350E" w:rsidP="008E350E">
      <w:pPr>
        <w:rPr>
          <w:b/>
          <w:caps/>
        </w:rPr>
      </w:pPr>
      <w:r w:rsidRPr="00880A61">
        <w:rPr>
          <w:b/>
          <w:caps/>
        </w:rPr>
        <w:t xml:space="preserve">vii. Dělení </w:t>
      </w:r>
      <w:r>
        <w:rPr>
          <w:b/>
          <w:caps/>
        </w:rPr>
        <w:t xml:space="preserve">KOMPENZACE </w:t>
      </w:r>
      <w:r w:rsidRPr="00880A61">
        <w:rPr>
          <w:b/>
          <w:caps/>
        </w:rPr>
        <w:t>ztráty z</w:t>
      </w:r>
      <w:r>
        <w:rPr>
          <w:b/>
          <w:caps/>
        </w:rPr>
        <w:t> TARIFNÍHO ZÁVAZKU</w:t>
      </w:r>
    </w:p>
    <w:p w14:paraId="0461A0A6" w14:textId="77777777" w:rsidR="008E350E" w:rsidRPr="00880A61" w:rsidRDefault="008E350E" w:rsidP="008E350E">
      <w:pPr>
        <w:rPr>
          <w:szCs w:val="22"/>
        </w:rPr>
      </w:pPr>
    </w:p>
    <w:p w14:paraId="305CBA00" w14:textId="77777777" w:rsidR="008E350E" w:rsidRDefault="008E350E" w:rsidP="008E350E">
      <w:pPr>
        <w:rPr>
          <w:szCs w:val="22"/>
        </w:rPr>
      </w:pPr>
      <w:r w:rsidRPr="00880A61">
        <w:rPr>
          <w:szCs w:val="22"/>
        </w:rPr>
        <w:lastRenderedPageBreak/>
        <w:t>V</w:t>
      </w:r>
      <w:r>
        <w:rPr>
          <w:szCs w:val="22"/>
        </w:rPr>
        <w:t xml:space="preserve"> případě, že v rámci </w:t>
      </w:r>
      <w:r w:rsidRPr="00880A61">
        <w:rPr>
          <w:szCs w:val="22"/>
        </w:rPr>
        <w:t xml:space="preserve">IDS JMK dopravci poskytují </w:t>
      </w:r>
      <w:r>
        <w:rPr>
          <w:szCs w:val="22"/>
        </w:rPr>
        <w:t>např. státem nařízené zlevněné jízdné, u kterého je potřeba znát výši kompenzace ztráty způsobené státem nařízeným zlevněným jízdným, KORDIS provede výpočet výše kompenzace ztráty náležící jednotlivým dopravcům</w:t>
      </w:r>
      <w:r w:rsidRPr="00880A61">
        <w:rPr>
          <w:szCs w:val="22"/>
        </w:rPr>
        <w:t xml:space="preserve">. Ke každému takovému prodanému </w:t>
      </w:r>
      <w:r>
        <w:rPr>
          <w:szCs w:val="22"/>
        </w:rPr>
        <w:t xml:space="preserve">zlevněnému </w:t>
      </w:r>
      <w:r w:rsidRPr="00880A61">
        <w:rPr>
          <w:szCs w:val="22"/>
        </w:rPr>
        <w:t>jízdním</w:t>
      </w:r>
      <w:r>
        <w:rPr>
          <w:szCs w:val="22"/>
        </w:rPr>
        <w:t>u dokladu se přiřadí výše kompenzace. Celkovou kompenzaci</w:t>
      </w:r>
      <w:r w:rsidRPr="00880A61">
        <w:rPr>
          <w:szCs w:val="22"/>
        </w:rPr>
        <w:t xml:space="preserve"> vzniklou ze všech</w:t>
      </w:r>
      <w:r>
        <w:rPr>
          <w:szCs w:val="22"/>
        </w:rPr>
        <w:t xml:space="preserve"> takových zlevněných</w:t>
      </w:r>
      <w:r w:rsidRPr="00880A61">
        <w:rPr>
          <w:szCs w:val="22"/>
        </w:rPr>
        <w:t xml:space="preserve"> jízdních dokladů v IDS JMK KORDIS rozdělí mezi jednotlivé dopra</w:t>
      </w:r>
      <w:r>
        <w:rPr>
          <w:szCs w:val="22"/>
        </w:rPr>
        <w:t>vce stejným principem jako tržb</w:t>
      </w:r>
      <w:r w:rsidRPr="00880A61">
        <w:rPr>
          <w:szCs w:val="22"/>
        </w:rPr>
        <w:t>y z j</w:t>
      </w:r>
      <w:r>
        <w:rPr>
          <w:szCs w:val="22"/>
        </w:rPr>
        <w:t>ízdného. Tedy nejdříve se kompenzace</w:t>
      </w:r>
      <w:r w:rsidRPr="00880A61">
        <w:rPr>
          <w:szCs w:val="22"/>
        </w:rPr>
        <w:t xml:space="preserve"> rozdělí do ekonomických jednotek a následně se v každé ekonomické jednotce provede rozdělení mezi všechny dopravce, kteří v dané ekonomické jednotce realizují přepravu cestujících</w:t>
      </w:r>
      <w:r>
        <w:rPr>
          <w:szCs w:val="22"/>
        </w:rPr>
        <w:t xml:space="preserve"> se zlevněným jízdním dokladem</w:t>
      </w:r>
      <w:r w:rsidRPr="00880A61">
        <w:rPr>
          <w:szCs w:val="22"/>
        </w:rPr>
        <w:t>.</w:t>
      </w:r>
    </w:p>
    <w:p w14:paraId="70586697" w14:textId="77777777" w:rsidR="008E350E" w:rsidRDefault="008E350E" w:rsidP="008E350E">
      <w:pPr>
        <w:rPr>
          <w:szCs w:val="22"/>
        </w:rPr>
      </w:pPr>
    </w:p>
    <w:p w14:paraId="0A64B1D5" w14:textId="77777777" w:rsidR="008E350E" w:rsidRPr="00880A61" w:rsidRDefault="008E350E" w:rsidP="008E350E">
      <w:pPr>
        <w:rPr>
          <w:szCs w:val="22"/>
        </w:rPr>
      </w:pPr>
    </w:p>
    <w:p w14:paraId="5406FF56" w14:textId="77777777" w:rsidR="008E350E" w:rsidRPr="00880A61" w:rsidRDefault="008E350E" w:rsidP="008E350E">
      <w:pPr>
        <w:rPr>
          <w:b/>
          <w:caps/>
        </w:rPr>
      </w:pPr>
      <w:r w:rsidRPr="00880A61">
        <w:rPr>
          <w:b/>
          <w:caps/>
        </w:rPr>
        <w:t>VIII</w:t>
      </w:r>
      <w:r>
        <w:rPr>
          <w:b/>
          <w:caps/>
        </w:rPr>
        <w:t>. Dělení TRŽEB a kompenzací</w:t>
      </w:r>
      <w:r w:rsidRPr="00880A61">
        <w:rPr>
          <w:b/>
          <w:caps/>
        </w:rPr>
        <w:t xml:space="preserve"> DOPRAVCE</w:t>
      </w:r>
    </w:p>
    <w:p w14:paraId="2B7E609B" w14:textId="77777777" w:rsidR="008E350E" w:rsidRPr="00880A61" w:rsidRDefault="008E350E" w:rsidP="008E350E">
      <w:pPr>
        <w:outlineLvl w:val="0"/>
        <w:rPr>
          <w:caps/>
        </w:rPr>
      </w:pPr>
    </w:p>
    <w:p w14:paraId="2A4CF666" w14:textId="77777777" w:rsidR="008E350E" w:rsidRPr="00880A61" w:rsidRDefault="008E350E" w:rsidP="008E350E">
      <w:r>
        <w:t>Rozdělení tržeb</w:t>
      </w:r>
      <w:r w:rsidRPr="00880A61">
        <w:t xml:space="preserve"> </w:t>
      </w:r>
      <w:r>
        <w:t xml:space="preserve">a případných kompenzací </w:t>
      </w:r>
      <w:r w:rsidRPr="00880A61">
        <w:t>dopravce na podíly připadající na jed</w:t>
      </w:r>
      <w:r>
        <w:t>notlivé segmenty dopravy či jeji</w:t>
      </w:r>
      <w:r w:rsidRPr="00880A61">
        <w:t>ch částí dle potřeby vyčíslí KORDIS v souladu s postupy popsanými v tomto dokumentu. Toto vyčíslení předá dopravci buď ve formě zúčtovacího pokynu nebo v rámci vyúčtování.</w:t>
      </w:r>
    </w:p>
    <w:p w14:paraId="65956398" w14:textId="77777777" w:rsidR="008E350E" w:rsidRPr="00880A61" w:rsidRDefault="008E350E" w:rsidP="008E350E">
      <w:pPr>
        <w:outlineLvl w:val="0"/>
        <w:rPr>
          <w:rFonts w:cs="Arial"/>
          <w:b/>
        </w:rPr>
      </w:pPr>
      <w:r w:rsidRPr="00BE64D0">
        <w:br w:type="page"/>
      </w:r>
      <w:r w:rsidRPr="00880A61">
        <w:rPr>
          <w:rFonts w:cs="Arial"/>
          <w:b/>
        </w:rPr>
        <w:lastRenderedPageBreak/>
        <w:t xml:space="preserve">Příloha 1 Princip dělení </w:t>
      </w:r>
      <w:r>
        <w:rPr>
          <w:rFonts w:cs="Arial"/>
          <w:b/>
        </w:rPr>
        <w:t>tržeb</w:t>
      </w:r>
    </w:p>
    <w:p w14:paraId="2F1AB56E" w14:textId="77777777" w:rsidR="008E350E" w:rsidRPr="00880A61" w:rsidRDefault="008E350E" w:rsidP="008E350E"/>
    <w:p w14:paraId="2EAF166D" w14:textId="77777777" w:rsidR="008E350E" w:rsidRPr="00880A61" w:rsidRDefault="008E350E" w:rsidP="008E350E">
      <w:r w:rsidRPr="009F5390">
        <w:rPr>
          <w:noProof/>
        </w:rPr>
        <w:drawing>
          <wp:inline distT="0" distB="0" distL="0" distR="0" wp14:anchorId="0550E88A" wp14:editId="0BF5A138">
            <wp:extent cx="6536963" cy="7373722"/>
            <wp:effectExtent l="0" t="0" r="0" b="0"/>
            <wp:docPr id="4" name="Obrázek 4" descr="C:\Users\pdostal\Desktop\Bez názv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pdostal\Desktop\Bez názvu.pn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539940" cy="7377080"/>
                    </a:xfrm>
                    <a:prstGeom prst="rect">
                      <a:avLst/>
                    </a:prstGeom>
                    <a:noFill/>
                    <a:ln>
                      <a:noFill/>
                    </a:ln>
                  </pic:spPr>
                </pic:pic>
              </a:graphicData>
            </a:graphic>
          </wp:inline>
        </w:drawing>
      </w:r>
    </w:p>
    <w:p w14:paraId="0DFC28CB" w14:textId="77777777" w:rsidR="008E350E" w:rsidRPr="00880A61" w:rsidRDefault="008E350E" w:rsidP="008E350E"/>
    <w:p w14:paraId="1DB5BB61" w14:textId="77777777" w:rsidR="008E350E" w:rsidRPr="00880A61" w:rsidRDefault="008E350E" w:rsidP="008E350E"/>
    <w:p w14:paraId="5FE24497" w14:textId="77777777" w:rsidR="008E350E" w:rsidRPr="00880A61" w:rsidRDefault="008E350E" w:rsidP="008E350E"/>
    <w:p w14:paraId="066E3238" w14:textId="77777777" w:rsidR="00B75494" w:rsidRDefault="00B75494"/>
    <w:sectPr w:rsidR="00B75494" w:rsidSect="00605152">
      <w:footerReference w:type="even" r:id="rId42"/>
      <w:footerReference w:type="default" r:id="rId43"/>
      <w:pgSz w:w="11906" w:h="16838"/>
      <w:pgMar w:top="1418" w:right="1418" w:bottom="1259"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668D" w14:textId="77777777" w:rsidR="00505721" w:rsidRDefault="00505721" w:rsidP="008E350E">
      <w:r>
        <w:separator/>
      </w:r>
    </w:p>
  </w:endnote>
  <w:endnote w:type="continuationSeparator" w:id="0">
    <w:p w14:paraId="76AD9550" w14:textId="77777777" w:rsidR="00505721" w:rsidRDefault="00505721" w:rsidP="008E3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9F101" w14:textId="77777777" w:rsidR="00E350BE" w:rsidRDefault="008E350E" w:rsidP="00143BE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3CFADE0" w14:textId="77777777" w:rsidR="00E350BE" w:rsidRDefault="00E350B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506E7" w14:textId="77777777" w:rsidR="00E350BE" w:rsidRPr="00F86820" w:rsidRDefault="008E350E" w:rsidP="00143BEE">
    <w:pPr>
      <w:pStyle w:val="Zpat"/>
      <w:framePr w:wrap="around" w:vAnchor="text" w:hAnchor="margin" w:xAlign="center" w:y="1"/>
      <w:rPr>
        <w:rStyle w:val="slostrnky"/>
        <w:rFonts w:ascii="Arial" w:hAnsi="Arial" w:cs="Arial"/>
        <w:sz w:val="22"/>
      </w:rPr>
    </w:pPr>
    <w:r w:rsidRPr="00F86820">
      <w:rPr>
        <w:rStyle w:val="slostrnky"/>
        <w:rFonts w:ascii="Arial" w:hAnsi="Arial" w:cs="Arial"/>
        <w:sz w:val="22"/>
      </w:rPr>
      <w:fldChar w:fldCharType="begin"/>
    </w:r>
    <w:r w:rsidRPr="00F86820">
      <w:rPr>
        <w:rStyle w:val="slostrnky"/>
        <w:rFonts w:ascii="Arial" w:hAnsi="Arial" w:cs="Arial"/>
        <w:sz w:val="22"/>
      </w:rPr>
      <w:instrText xml:space="preserve">PAGE  </w:instrText>
    </w:r>
    <w:r w:rsidRPr="00F86820">
      <w:rPr>
        <w:rStyle w:val="slostrnky"/>
        <w:rFonts w:ascii="Arial" w:hAnsi="Arial" w:cs="Arial"/>
        <w:sz w:val="22"/>
      </w:rPr>
      <w:fldChar w:fldCharType="separate"/>
    </w:r>
    <w:r>
      <w:rPr>
        <w:rStyle w:val="slostrnky"/>
        <w:rFonts w:ascii="Arial" w:hAnsi="Arial" w:cs="Arial"/>
        <w:noProof/>
        <w:sz w:val="22"/>
      </w:rPr>
      <w:t>18</w:t>
    </w:r>
    <w:r w:rsidRPr="00F86820">
      <w:rPr>
        <w:rStyle w:val="slostrnky"/>
        <w:rFonts w:ascii="Arial" w:hAnsi="Arial" w:cs="Arial"/>
        <w:sz w:val="22"/>
      </w:rPr>
      <w:fldChar w:fldCharType="end"/>
    </w:r>
  </w:p>
  <w:p w14:paraId="3DA69FEA" w14:textId="77777777" w:rsidR="00E350BE" w:rsidRDefault="00E350B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171A7" w14:textId="77777777" w:rsidR="00505721" w:rsidRDefault="00505721" w:rsidP="008E350E">
      <w:r>
        <w:separator/>
      </w:r>
    </w:p>
  </w:footnote>
  <w:footnote w:type="continuationSeparator" w:id="0">
    <w:p w14:paraId="35C1ECAE" w14:textId="77777777" w:rsidR="00505721" w:rsidRDefault="00505721" w:rsidP="008E35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DB60E46"/>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5400FC2"/>
    <w:multiLevelType w:val="hybridMultilevel"/>
    <w:tmpl w:val="4F2CAD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A01816"/>
    <w:multiLevelType w:val="hybridMultilevel"/>
    <w:tmpl w:val="4F2CAD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F4776F"/>
    <w:multiLevelType w:val="hybridMultilevel"/>
    <w:tmpl w:val="0184944E"/>
    <w:lvl w:ilvl="0" w:tplc="04050017">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4" w15:restartNumberingAfterBreak="0">
    <w:nsid w:val="0E9D6135"/>
    <w:multiLevelType w:val="hybridMultilevel"/>
    <w:tmpl w:val="8F0ADAA0"/>
    <w:lvl w:ilvl="0" w:tplc="9D26575A">
      <w:start w:val="1"/>
      <w:numFmt w:val="decimal"/>
      <w:lvlText w:val="%1."/>
      <w:lvlJc w:val="left"/>
      <w:pPr>
        <w:tabs>
          <w:tab w:val="num" w:pos="720"/>
        </w:tabs>
        <w:ind w:left="720" w:hanging="36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0F12EB2"/>
    <w:multiLevelType w:val="multilevel"/>
    <w:tmpl w:val="579A3E98"/>
    <w:styleLink w:val="111111"/>
    <w:lvl w:ilvl="0">
      <w:start w:val="1"/>
      <w:numFmt w:val="decimal"/>
      <w:pStyle w:val="Nadpis1"/>
      <w:lvlText w:val="%1."/>
      <w:lvlJc w:val="left"/>
      <w:pPr>
        <w:tabs>
          <w:tab w:val="num" w:pos="360"/>
        </w:tabs>
        <w:ind w:left="360" w:hanging="360"/>
      </w:pPr>
    </w:lvl>
    <w:lvl w:ilvl="1">
      <w:start w:val="1"/>
      <w:numFmt w:val="decimal"/>
      <w:pStyle w:val="Nadpis2"/>
      <w:lvlText w:val="%1.%2."/>
      <w:lvlJc w:val="left"/>
      <w:pPr>
        <w:tabs>
          <w:tab w:val="num" w:pos="1080"/>
        </w:tabs>
        <w:ind w:left="792" w:hanging="432"/>
      </w:pPr>
    </w:lvl>
    <w:lvl w:ilvl="2">
      <w:start w:val="1"/>
      <w:numFmt w:val="decimal"/>
      <w:pStyle w:val="Nadpis3"/>
      <w:lvlText w:val="%1.%2.%3."/>
      <w:lvlJc w:val="left"/>
      <w:pPr>
        <w:tabs>
          <w:tab w:val="num" w:pos="1440"/>
        </w:tabs>
        <w:ind w:left="1224" w:hanging="504"/>
      </w:pPr>
    </w:lvl>
    <w:lvl w:ilvl="3">
      <w:start w:val="1"/>
      <w:numFmt w:val="decimal"/>
      <w:pStyle w:val="Nadpis4"/>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1155171F"/>
    <w:multiLevelType w:val="hybridMultilevel"/>
    <w:tmpl w:val="60A2933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3D36D9"/>
    <w:multiLevelType w:val="hybridMultilevel"/>
    <w:tmpl w:val="E3AE343E"/>
    <w:lvl w:ilvl="0" w:tplc="04050001">
      <w:start w:val="1"/>
      <w:numFmt w:val="bullet"/>
      <w:lvlText w:val=""/>
      <w:lvlJc w:val="left"/>
      <w:pPr>
        <w:tabs>
          <w:tab w:val="num" w:pos="780"/>
        </w:tabs>
        <w:ind w:left="780" w:hanging="360"/>
      </w:pPr>
      <w:rPr>
        <w:rFonts w:ascii="Symbol" w:hAnsi="Symbol"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8" w15:restartNumberingAfterBreak="0">
    <w:nsid w:val="1A196610"/>
    <w:multiLevelType w:val="hybridMultilevel"/>
    <w:tmpl w:val="93280714"/>
    <w:lvl w:ilvl="0" w:tplc="04050001">
      <w:start w:val="1"/>
      <w:numFmt w:val="bullet"/>
      <w:lvlText w:val=""/>
      <w:lvlJc w:val="left"/>
      <w:pPr>
        <w:tabs>
          <w:tab w:val="num" w:pos="720"/>
        </w:tabs>
        <w:ind w:left="720" w:hanging="360"/>
      </w:pPr>
      <w:rPr>
        <w:rFonts w:ascii="Symbol" w:hAnsi="Symbol" w:hint="default"/>
      </w:rPr>
    </w:lvl>
    <w:lvl w:ilvl="1" w:tplc="EE2CA196">
      <w:numFmt w:val="bullet"/>
      <w:lvlText w:val="–"/>
      <w:lvlJc w:val="left"/>
      <w:pPr>
        <w:tabs>
          <w:tab w:val="num" w:pos="1440"/>
        </w:tabs>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897CC1"/>
    <w:multiLevelType w:val="hybridMultilevel"/>
    <w:tmpl w:val="E3748D84"/>
    <w:lvl w:ilvl="0" w:tplc="9A58AE5C">
      <w:start w:val="1"/>
      <w:numFmt w:val="decimal"/>
      <w:lvlText w:val="%1."/>
      <w:lvlJc w:val="left"/>
      <w:pPr>
        <w:tabs>
          <w:tab w:val="num" w:pos="720"/>
        </w:tabs>
        <w:ind w:left="720" w:hanging="360"/>
      </w:pPr>
      <w:rPr>
        <w:b w:val="0"/>
        <w:bCs/>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3227A7A"/>
    <w:multiLevelType w:val="hybridMultilevel"/>
    <w:tmpl w:val="4F2CAD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126CB3"/>
    <w:multiLevelType w:val="hybridMultilevel"/>
    <w:tmpl w:val="4F2CAD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DA42192"/>
    <w:multiLevelType w:val="hybridMultilevel"/>
    <w:tmpl w:val="D73CCE32"/>
    <w:lvl w:ilvl="0" w:tplc="0D4A3006">
      <w:start w:val="1"/>
      <w:numFmt w:val="decimal"/>
      <w:lvlText w:val="%1."/>
      <w:lvlJc w:val="left"/>
      <w:pPr>
        <w:tabs>
          <w:tab w:val="num" w:pos="720"/>
        </w:tabs>
        <w:ind w:left="720" w:hanging="360"/>
      </w:pPr>
      <w:rPr>
        <w:rFonts w:ascii="Helvetica" w:hAnsi="Helvetica"/>
      </w:rPr>
    </w:lvl>
    <w:lvl w:ilvl="1" w:tplc="54E2CD8E">
      <w:start w:val="1"/>
      <w:numFmt w:val="decimal"/>
      <w:isLgl/>
      <w:lvlText w:val="%2.%2"/>
      <w:lvlJc w:val="left"/>
      <w:pPr>
        <w:tabs>
          <w:tab w:val="num" w:pos="780"/>
        </w:tabs>
        <w:ind w:left="780" w:hanging="420"/>
      </w:pPr>
      <w:rPr>
        <w:rFonts w:hint="default"/>
      </w:rPr>
    </w:lvl>
    <w:lvl w:ilvl="2" w:tplc="6ACECB00">
      <w:numFmt w:val="none"/>
      <w:lvlText w:val=""/>
      <w:lvlJc w:val="left"/>
      <w:pPr>
        <w:tabs>
          <w:tab w:val="num" w:pos="360"/>
        </w:tabs>
      </w:pPr>
    </w:lvl>
    <w:lvl w:ilvl="3" w:tplc="495A7F82">
      <w:numFmt w:val="none"/>
      <w:lvlText w:val=""/>
      <w:lvlJc w:val="left"/>
      <w:pPr>
        <w:tabs>
          <w:tab w:val="num" w:pos="360"/>
        </w:tabs>
      </w:pPr>
    </w:lvl>
    <w:lvl w:ilvl="4" w:tplc="0D3040F8">
      <w:numFmt w:val="none"/>
      <w:lvlText w:val=""/>
      <w:lvlJc w:val="left"/>
      <w:pPr>
        <w:tabs>
          <w:tab w:val="num" w:pos="360"/>
        </w:tabs>
      </w:pPr>
    </w:lvl>
    <w:lvl w:ilvl="5" w:tplc="D6FE7940">
      <w:numFmt w:val="none"/>
      <w:lvlText w:val=""/>
      <w:lvlJc w:val="left"/>
      <w:pPr>
        <w:tabs>
          <w:tab w:val="num" w:pos="360"/>
        </w:tabs>
      </w:pPr>
    </w:lvl>
    <w:lvl w:ilvl="6" w:tplc="2084F2D0">
      <w:numFmt w:val="none"/>
      <w:lvlText w:val=""/>
      <w:lvlJc w:val="left"/>
      <w:pPr>
        <w:tabs>
          <w:tab w:val="num" w:pos="360"/>
        </w:tabs>
      </w:pPr>
    </w:lvl>
    <w:lvl w:ilvl="7" w:tplc="AE36B93E">
      <w:numFmt w:val="none"/>
      <w:lvlText w:val=""/>
      <w:lvlJc w:val="left"/>
      <w:pPr>
        <w:tabs>
          <w:tab w:val="num" w:pos="360"/>
        </w:tabs>
      </w:pPr>
    </w:lvl>
    <w:lvl w:ilvl="8" w:tplc="252EB6BA">
      <w:numFmt w:val="none"/>
      <w:lvlText w:val=""/>
      <w:lvlJc w:val="left"/>
      <w:pPr>
        <w:tabs>
          <w:tab w:val="num" w:pos="360"/>
        </w:tabs>
      </w:pPr>
    </w:lvl>
  </w:abstractNum>
  <w:abstractNum w:abstractNumId="13" w15:restartNumberingAfterBreak="0">
    <w:nsid w:val="3A2B497B"/>
    <w:multiLevelType w:val="hybridMultilevel"/>
    <w:tmpl w:val="444689E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667A6D"/>
    <w:multiLevelType w:val="hybridMultilevel"/>
    <w:tmpl w:val="B2F4DF7A"/>
    <w:lvl w:ilvl="0" w:tplc="0B8EC93C">
      <w:start w:val="1"/>
      <w:numFmt w:val="decimal"/>
      <w:lvlText w:val="%1."/>
      <w:lvlJc w:val="left"/>
      <w:pPr>
        <w:tabs>
          <w:tab w:val="num" w:pos="720"/>
        </w:tabs>
        <w:ind w:left="720" w:hanging="360"/>
      </w:pPr>
      <w:rPr>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40B1AB9"/>
    <w:multiLevelType w:val="hybridMultilevel"/>
    <w:tmpl w:val="B0F4094C"/>
    <w:lvl w:ilvl="0" w:tplc="04050001">
      <w:start w:val="1"/>
      <w:numFmt w:val="bullet"/>
      <w:lvlText w:val=""/>
      <w:lvlJc w:val="left"/>
      <w:pPr>
        <w:tabs>
          <w:tab w:val="num" w:pos="840"/>
        </w:tabs>
        <w:ind w:left="840" w:hanging="360"/>
      </w:pPr>
      <w:rPr>
        <w:rFonts w:ascii="Symbol" w:hAnsi="Symbol" w:hint="default"/>
      </w:rPr>
    </w:lvl>
    <w:lvl w:ilvl="1" w:tplc="7F7AEEC0">
      <w:start w:val="1"/>
      <w:numFmt w:val="decimal"/>
      <w:lvlText w:val="%2."/>
      <w:lvlJc w:val="left"/>
      <w:pPr>
        <w:tabs>
          <w:tab w:val="num" w:pos="284"/>
        </w:tabs>
        <w:ind w:left="284" w:hanging="284"/>
      </w:pPr>
      <w:rPr>
        <w:rFonts w:hint="default"/>
      </w:rPr>
    </w:lvl>
    <w:lvl w:ilvl="2" w:tplc="FF2A768C">
      <w:start w:val="1"/>
      <w:numFmt w:val="bullet"/>
      <w:lvlText w:val="-"/>
      <w:lvlJc w:val="left"/>
      <w:pPr>
        <w:tabs>
          <w:tab w:val="num" w:pos="1134"/>
        </w:tabs>
        <w:ind w:left="1134" w:hanging="283"/>
      </w:pPr>
      <w:rPr>
        <w:rFonts w:ascii="Arial" w:eastAsia="Times New Roman" w:hAnsi="Arial" w:hint="default"/>
      </w:rPr>
    </w:lvl>
    <w:lvl w:ilvl="3" w:tplc="04050001">
      <w:start w:val="1"/>
      <w:numFmt w:val="bullet"/>
      <w:lvlText w:val=""/>
      <w:lvlJc w:val="left"/>
      <w:pPr>
        <w:tabs>
          <w:tab w:val="num" w:pos="3000"/>
        </w:tabs>
        <w:ind w:left="3000" w:hanging="360"/>
      </w:pPr>
      <w:rPr>
        <w:rFonts w:ascii="Symbol" w:hAnsi="Symbol" w:hint="default"/>
      </w:rPr>
    </w:lvl>
    <w:lvl w:ilvl="4" w:tplc="04050003" w:tentative="1">
      <w:start w:val="1"/>
      <w:numFmt w:val="bullet"/>
      <w:lvlText w:val="o"/>
      <w:lvlJc w:val="left"/>
      <w:pPr>
        <w:tabs>
          <w:tab w:val="num" w:pos="3720"/>
        </w:tabs>
        <w:ind w:left="3720" w:hanging="360"/>
      </w:pPr>
      <w:rPr>
        <w:rFonts w:ascii="Courier New" w:hAnsi="Courier New" w:cs="Courier New" w:hint="default"/>
      </w:rPr>
    </w:lvl>
    <w:lvl w:ilvl="5" w:tplc="04050005" w:tentative="1">
      <w:start w:val="1"/>
      <w:numFmt w:val="bullet"/>
      <w:lvlText w:val=""/>
      <w:lvlJc w:val="left"/>
      <w:pPr>
        <w:tabs>
          <w:tab w:val="num" w:pos="4440"/>
        </w:tabs>
        <w:ind w:left="4440" w:hanging="360"/>
      </w:pPr>
      <w:rPr>
        <w:rFonts w:ascii="Wingdings" w:hAnsi="Wingdings" w:hint="default"/>
      </w:rPr>
    </w:lvl>
    <w:lvl w:ilvl="6" w:tplc="04050001" w:tentative="1">
      <w:start w:val="1"/>
      <w:numFmt w:val="bullet"/>
      <w:lvlText w:val=""/>
      <w:lvlJc w:val="left"/>
      <w:pPr>
        <w:tabs>
          <w:tab w:val="num" w:pos="5160"/>
        </w:tabs>
        <w:ind w:left="5160" w:hanging="360"/>
      </w:pPr>
      <w:rPr>
        <w:rFonts w:ascii="Symbol" w:hAnsi="Symbol" w:hint="default"/>
      </w:rPr>
    </w:lvl>
    <w:lvl w:ilvl="7" w:tplc="04050003" w:tentative="1">
      <w:start w:val="1"/>
      <w:numFmt w:val="bullet"/>
      <w:lvlText w:val="o"/>
      <w:lvlJc w:val="left"/>
      <w:pPr>
        <w:tabs>
          <w:tab w:val="num" w:pos="5880"/>
        </w:tabs>
        <w:ind w:left="5880" w:hanging="360"/>
      </w:pPr>
      <w:rPr>
        <w:rFonts w:ascii="Courier New" w:hAnsi="Courier New" w:cs="Courier New" w:hint="default"/>
      </w:rPr>
    </w:lvl>
    <w:lvl w:ilvl="8" w:tplc="04050005" w:tentative="1">
      <w:start w:val="1"/>
      <w:numFmt w:val="bullet"/>
      <w:lvlText w:val=""/>
      <w:lvlJc w:val="left"/>
      <w:pPr>
        <w:tabs>
          <w:tab w:val="num" w:pos="6600"/>
        </w:tabs>
        <w:ind w:left="6600" w:hanging="360"/>
      </w:pPr>
      <w:rPr>
        <w:rFonts w:ascii="Wingdings" w:hAnsi="Wingdings" w:hint="default"/>
      </w:rPr>
    </w:lvl>
  </w:abstractNum>
  <w:abstractNum w:abstractNumId="16" w15:restartNumberingAfterBreak="0">
    <w:nsid w:val="45FF7DCF"/>
    <w:multiLevelType w:val="hybridMultilevel"/>
    <w:tmpl w:val="B2F4DF7A"/>
    <w:lvl w:ilvl="0" w:tplc="0B8EC93C">
      <w:start w:val="1"/>
      <w:numFmt w:val="decimal"/>
      <w:lvlText w:val="%1."/>
      <w:lvlJc w:val="left"/>
      <w:pPr>
        <w:tabs>
          <w:tab w:val="num" w:pos="720"/>
        </w:tabs>
        <w:ind w:left="720" w:hanging="360"/>
      </w:pPr>
      <w:rPr>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61C7017"/>
    <w:multiLevelType w:val="multilevel"/>
    <w:tmpl w:val="579A3E98"/>
    <w:numStyleLink w:val="111111"/>
  </w:abstractNum>
  <w:abstractNum w:abstractNumId="18" w15:restartNumberingAfterBreak="0">
    <w:nsid w:val="4A991432"/>
    <w:multiLevelType w:val="hybridMultilevel"/>
    <w:tmpl w:val="8778A2EC"/>
    <w:lvl w:ilvl="0" w:tplc="04050017">
      <w:start w:val="1"/>
      <w:numFmt w:val="lowerLetter"/>
      <w:lvlText w:val="%1)"/>
      <w:lvlJc w:val="left"/>
      <w:pPr>
        <w:ind w:left="2029" w:hanging="360"/>
      </w:pPr>
    </w:lvl>
    <w:lvl w:ilvl="1" w:tplc="04050019" w:tentative="1">
      <w:start w:val="1"/>
      <w:numFmt w:val="lowerLetter"/>
      <w:lvlText w:val="%2."/>
      <w:lvlJc w:val="left"/>
      <w:pPr>
        <w:ind w:left="2749" w:hanging="360"/>
      </w:pPr>
    </w:lvl>
    <w:lvl w:ilvl="2" w:tplc="0405001B" w:tentative="1">
      <w:start w:val="1"/>
      <w:numFmt w:val="lowerRoman"/>
      <w:lvlText w:val="%3."/>
      <w:lvlJc w:val="right"/>
      <w:pPr>
        <w:ind w:left="3469" w:hanging="180"/>
      </w:pPr>
    </w:lvl>
    <w:lvl w:ilvl="3" w:tplc="0405000F" w:tentative="1">
      <w:start w:val="1"/>
      <w:numFmt w:val="decimal"/>
      <w:lvlText w:val="%4."/>
      <w:lvlJc w:val="left"/>
      <w:pPr>
        <w:ind w:left="4189" w:hanging="360"/>
      </w:pPr>
    </w:lvl>
    <w:lvl w:ilvl="4" w:tplc="04050019" w:tentative="1">
      <w:start w:val="1"/>
      <w:numFmt w:val="lowerLetter"/>
      <w:lvlText w:val="%5."/>
      <w:lvlJc w:val="left"/>
      <w:pPr>
        <w:ind w:left="4909" w:hanging="360"/>
      </w:pPr>
    </w:lvl>
    <w:lvl w:ilvl="5" w:tplc="0405001B" w:tentative="1">
      <w:start w:val="1"/>
      <w:numFmt w:val="lowerRoman"/>
      <w:lvlText w:val="%6."/>
      <w:lvlJc w:val="right"/>
      <w:pPr>
        <w:ind w:left="5629" w:hanging="180"/>
      </w:pPr>
    </w:lvl>
    <w:lvl w:ilvl="6" w:tplc="0405000F" w:tentative="1">
      <w:start w:val="1"/>
      <w:numFmt w:val="decimal"/>
      <w:lvlText w:val="%7."/>
      <w:lvlJc w:val="left"/>
      <w:pPr>
        <w:ind w:left="6349" w:hanging="360"/>
      </w:pPr>
    </w:lvl>
    <w:lvl w:ilvl="7" w:tplc="04050019" w:tentative="1">
      <w:start w:val="1"/>
      <w:numFmt w:val="lowerLetter"/>
      <w:lvlText w:val="%8."/>
      <w:lvlJc w:val="left"/>
      <w:pPr>
        <w:ind w:left="7069" w:hanging="360"/>
      </w:pPr>
    </w:lvl>
    <w:lvl w:ilvl="8" w:tplc="0405001B" w:tentative="1">
      <w:start w:val="1"/>
      <w:numFmt w:val="lowerRoman"/>
      <w:lvlText w:val="%9."/>
      <w:lvlJc w:val="right"/>
      <w:pPr>
        <w:ind w:left="7789" w:hanging="180"/>
      </w:pPr>
    </w:lvl>
  </w:abstractNum>
  <w:abstractNum w:abstractNumId="19" w15:restartNumberingAfterBreak="0">
    <w:nsid w:val="4AF132A4"/>
    <w:multiLevelType w:val="hybridMultilevel"/>
    <w:tmpl w:val="0AC0AD26"/>
    <w:lvl w:ilvl="0" w:tplc="04050001">
      <w:start w:val="1"/>
      <w:numFmt w:val="bullet"/>
      <w:lvlText w:val=""/>
      <w:lvlJc w:val="left"/>
      <w:pPr>
        <w:tabs>
          <w:tab w:val="num" w:pos="644"/>
        </w:tabs>
        <w:ind w:left="644" w:hanging="360"/>
      </w:pPr>
      <w:rPr>
        <w:rFonts w:ascii="Symbol" w:hAnsi="Symbol" w:hint="default"/>
      </w:rPr>
    </w:lvl>
    <w:lvl w:ilvl="1" w:tplc="04050003" w:tentative="1">
      <w:start w:val="1"/>
      <w:numFmt w:val="bullet"/>
      <w:lvlText w:val="o"/>
      <w:lvlJc w:val="left"/>
      <w:pPr>
        <w:tabs>
          <w:tab w:val="num" w:pos="1364"/>
        </w:tabs>
        <w:ind w:left="1364" w:hanging="360"/>
      </w:pPr>
      <w:rPr>
        <w:rFonts w:ascii="Courier New" w:hAnsi="Courier New" w:cs="Courier New" w:hint="default"/>
      </w:rPr>
    </w:lvl>
    <w:lvl w:ilvl="2" w:tplc="04050005" w:tentative="1">
      <w:start w:val="1"/>
      <w:numFmt w:val="bullet"/>
      <w:lvlText w:val=""/>
      <w:lvlJc w:val="left"/>
      <w:pPr>
        <w:tabs>
          <w:tab w:val="num" w:pos="2084"/>
        </w:tabs>
        <w:ind w:left="2084" w:hanging="360"/>
      </w:pPr>
      <w:rPr>
        <w:rFonts w:ascii="Wingdings" w:hAnsi="Wingdings" w:hint="default"/>
      </w:rPr>
    </w:lvl>
    <w:lvl w:ilvl="3" w:tplc="04050001" w:tentative="1">
      <w:start w:val="1"/>
      <w:numFmt w:val="bullet"/>
      <w:lvlText w:val=""/>
      <w:lvlJc w:val="left"/>
      <w:pPr>
        <w:tabs>
          <w:tab w:val="num" w:pos="2804"/>
        </w:tabs>
        <w:ind w:left="2804" w:hanging="360"/>
      </w:pPr>
      <w:rPr>
        <w:rFonts w:ascii="Symbol" w:hAnsi="Symbol" w:hint="default"/>
      </w:rPr>
    </w:lvl>
    <w:lvl w:ilvl="4" w:tplc="04050003" w:tentative="1">
      <w:start w:val="1"/>
      <w:numFmt w:val="bullet"/>
      <w:lvlText w:val="o"/>
      <w:lvlJc w:val="left"/>
      <w:pPr>
        <w:tabs>
          <w:tab w:val="num" w:pos="3524"/>
        </w:tabs>
        <w:ind w:left="3524" w:hanging="360"/>
      </w:pPr>
      <w:rPr>
        <w:rFonts w:ascii="Courier New" w:hAnsi="Courier New" w:cs="Courier New" w:hint="default"/>
      </w:rPr>
    </w:lvl>
    <w:lvl w:ilvl="5" w:tplc="04050005" w:tentative="1">
      <w:start w:val="1"/>
      <w:numFmt w:val="bullet"/>
      <w:lvlText w:val=""/>
      <w:lvlJc w:val="left"/>
      <w:pPr>
        <w:tabs>
          <w:tab w:val="num" w:pos="4244"/>
        </w:tabs>
        <w:ind w:left="4244" w:hanging="360"/>
      </w:pPr>
      <w:rPr>
        <w:rFonts w:ascii="Wingdings" w:hAnsi="Wingdings" w:hint="default"/>
      </w:rPr>
    </w:lvl>
    <w:lvl w:ilvl="6" w:tplc="04050001" w:tentative="1">
      <w:start w:val="1"/>
      <w:numFmt w:val="bullet"/>
      <w:lvlText w:val=""/>
      <w:lvlJc w:val="left"/>
      <w:pPr>
        <w:tabs>
          <w:tab w:val="num" w:pos="4964"/>
        </w:tabs>
        <w:ind w:left="4964" w:hanging="360"/>
      </w:pPr>
      <w:rPr>
        <w:rFonts w:ascii="Symbol" w:hAnsi="Symbol" w:hint="default"/>
      </w:rPr>
    </w:lvl>
    <w:lvl w:ilvl="7" w:tplc="04050003" w:tentative="1">
      <w:start w:val="1"/>
      <w:numFmt w:val="bullet"/>
      <w:lvlText w:val="o"/>
      <w:lvlJc w:val="left"/>
      <w:pPr>
        <w:tabs>
          <w:tab w:val="num" w:pos="5684"/>
        </w:tabs>
        <w:ind w:left="5684" w:hanging="360"/>
      </w:pPr>
      <w:rPr>
        <w:rFonts w:ascii="Courier New" w:hAnsi="Courier New" w:cs="Courier New" w:hint="default"/>
      </w:rPr>
    </w:lvl>
    <w:lvl w:ilvl="8" w:tplc="04050005" w:tentative="1">
      <w:start w:val="1"/>
      <w:numFmt w:val="bullet"/>
      <w:lvlText w:val=""/>
      <w:lvlJc w:val="left"/>
      <w:pPr>
        <w:tabs>
          <w:tab w:val="num" w:pos="6404"/>
        </w:tabs>
        <w:ind w:left="6404" w:hanging="360"/>
      </w:pPr>
      <w:rPr>
        <w:rFonts w:ascii="Wingdings" w:hAnsi="Wingdings" w:hint="default"/>
      </w:rPr>
    </w:lvl>
  </w:abstractNum>
  <w:abstractNum w:abstractNumId="20" w15:restartNumberingAfterBreak="0">
    <w:nsid w:val="4DF56789"/>
    <w:multiLevelType w:val="hybridMultilevel"/>
    <w:tmpl w:val="82DC9FE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AD5233"/>
    <w:multiLevelType w:val="hybridMultilevel"/>
    <w:tmpl w:val="4F2CAD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15:restartNumberingAfterBreak="0">
    <w:nsid w:val="58544D4C"/>
    <w:multiLevelType w:val="hybridMultilevel"/>
    <w:tmpl w:val="B2F4DF7A"/>
    <w:lvl w:ilvl="0" w:tplc="0B8EC93C">
      <w:start w:val="1"/>
      <w:numFmt w:val="decimal"/>
      <w:lvlText w:val="%1."/>
      <w:lvlJc w:val="left"/>
      <w:pPr>
        <w:tabs>
          <w:tab w:val="num" w:pos="720"/>
        </w:tabs>
        <w:ind w:left="720" w:hanging="360"/>
      </w:pPr>
      <w:rPr>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F2E39D7"/>
    <w:multiLevelType w:val="hybridMultilevel"/>
    <w:tmpl w:val="F0661F2C"/>
    <w:lvl w:ilvl="0" w:tplc="307EDB2A">
      <w:start w:val="1"/>
      <w:numFmt w:val="decimal"/>
      <w:lvlText w:val="%1."/>
      <w:lvlJc w:val="left"/>
      <w:pPr>
        <w:tabs>
          <w:tab w:val="num" w:pos="720"/>
        </w:tabs>
        <w:ind w:left="720" w:hanging="360"/>
      </w:pPr>
      <w:rPr>
        <w:b w:val="0"/>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5AE0341"/>
    <w:multiLevelType w:val="hybridMultilevel"/>
    <w:tmpl w:val="40FA00B2"/>
    <w:lvl w:ilvl="0" w:tplc="0405000F">
      <w:start w:val="1"/>
      <w:numFmt w:val="decimal"/>
      <w:lvlText w:val="%1."/>
      <w:lvlJc w:val="left"/>
      <w:pPr>
        <w:tabs>
          <w:tab w:val="num" w:pos="1080"/>
        </w:tabs>
        <w:ind w:left="1080" w:hanging="360"/>
      </w:pPr>
    </w:lvl>
    <w:lvl w:ilvl="1" w:tplc="04050001">
      <w:start w:val="1"/>
      <w:numFmt w:val="bullet"/>
      <w:lvlText w:val=""/>
      <w:lvlJc w:val="left"/>
      <w:pPr>
        <w:tabs>
          <w:tab w:val="num" w:pos="1800"/>
        </w:tabs>
        <w:ind w:left="1800" w:hanging="360"/>
      </w:pPr>
      <w:rPr>
        <w:rFonts w:ascii="Symbol" w:hAnsi="Symbol" w:hint="default"/>
      </w:rPr>
    </w:lvl>
    <w:lvl w:ilvl="2" w:tplc="0405000F">
      <w:start w:val="1"/>
      <w:numFmt w:val="decimal"/>
      <w:lvlText w:val="%3."/>
      <w:lvlJc w:val="left"/>
      <w:pPr>
        <w:tabs>
          <w:tab w:val="num" w:pos="2700"/>
        </w:tabs>
        <w:ind w:left="2700" w:hanging="36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6" w15:restartNumberingAfterBreak="0">
    <w:nsid w:val="66435E52"/>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16cid:durableId="1000817714">
    <w:abstractNumId w:val="12"/>
  </w:num>
  <w:num w:numId="2" w16cid:durableId="401409057">
    <w:abstractNumId w:val="25"/>
  </w:num>
  <w:num w:numId="3" w16cid:durableId="303848686">
    <w:abstractNumId w:val="4"/>
  </w:num>
  <w:num w:numId="4" w16cid:durableId="1385567093">
    <w:abstractNumId w:val="11"/>
  </w:num>
  <w:num w:numId="5" w16cid:durableId="225265224">
    <w:abstractNumId w:val="22"/>
  </w:num>
  <w:num w:numId="6" w16cid:durableId="367682752">
    <w:abstractNumId w:val="18"/>
  </w:num>
  <w:num w:numId="7" w16cid:durableId="848445494">
    <w:abstractNumId w:val="3"/>
  </w:num>
  <w:num w:numId="8" w16cid:durableId="1092697865">
    <w:abstractNumId w:val="2"/>
  </w:num>
  <w:num w:numId="9" w16cid:durableId="730884190">
    <w:abstractNumId w:val="1"/>
  </w:num>
  <w:num w:numId="10" w16cid:durableId="1394501731">
    <w:abstractNumId w:val="9"/>
  </w:num>
  <w:num w:numId="11" w16cid:durableId="1437098292">
    <w:abstractNumId w:val="21"/>
  </w:num>
  <w:num w:numId="12" w16cid:durableId="1494567503">
    <w:abstractNumId w:val="26"/>
  </w:num>
  <w:num w:numId="13" w16cid:durableId="1886720577">
    <w:abstractNumId w:val="16"/>
  </w:num>
  <w:num w:numId="14" w16cid:durableId="1824469196">
    <w:abstractNumId w:val="23"/>
  </w:num>
  <w:num w:numId="15" w16cid:durableId="1160344072">
    <w:abstractNumId w:val="14"/>
  </w:num>
  <w:num w:numId="16" w16cid:durableId="828640776">
    <w:abstractNumId w:val="24"/>
  </w:num>
  <w:num w:numId="17" w16cid:durableId="150148224">
    <w:abstractNumId w:val="10"/>
  </w:num>
  <w:num w:numId="18" w16cid:durableId="619337588">
    <w:abstractNumId w:val="0"/>
  </w:num>
  <w:num w:numId="19" w16cid:durableId="2064016625">
    <w:abstractNumId w:val="5"/>
  </w:num>
  <w:num w:numId="20" w16cid:durableId="180776245">
    <w:abstractNumId w:val="17"/>
  </w:num>
  <w:num w:numId="21" w16cid:durableId="2135632443">
    <w:abstractNumId w:val="13"/>
  </w:num>
  <w:num w:numId="22" w16cid:durableId="386342723">
    <w:abstractNumId w:val="15"/>
  </w:num>
  <w:num w:numId="23" w16cid:durableId="1578201587">
    <w:abstractNumId w:val="8"/>
  </w:num>
  <w:num w:numId="24" w16cid:durableId="2006131304">
    <w:abstractNumId w:val="20"/>
  </w:num>
  <w:num w:numId="25" w16cid:durableId="1777601861">
    <w:abstractNumId w:val="19"/>
  </w:num>
  <w:num w:numId="26" w16cid:durableId="358354390">
    <w:abstractNumId w:val="7"/>
  </w:num>
  <w:num w:numId="27" w16cid:durableId="17232168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3490"/>
    <w:rsid w:val="00093100"/>
    <w:rsid w:val="000B613B"/>
    <w:rsid w:val="001302E2"/>
    <w:rsid w:val="00170460"/>
    <w:rsid w:val="002761F9"/>
    <w:rsid w:val="0028747F"/>
    <w:rsid w:val="00423490"/>
    <w:rsid w:val="00436193"/>
    <w:rsid w:val="00497BCF"/>
    <w:rsid w:val="00505721"/>
    <w:rsid w:val="005437A9"/>
    <w:rsid w:val="008532C9"/>
    <w:rsid w:val="00884BA3"/>
    <w:rsid w:val="008E350E"/>
    <w:rsid w:val="009647A5"/>
    <w:rsid w:val="00A75CE3"/>
    <w:rsid w:val="00B108B0"/>
    <w:rsid w:val="00B55156"/>
    <w:rsid w:val="00B75494"/>
    <w:rsid w:val="00CD78A9"/>
    <w:rsid w:val="00D24545"/>
    <w:rsid w:val="00DB21F6"/>
    <w:rsid w:val="00E350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51114D"/>
  <w15:docId w15:val="{D8D6B9ED-4B3A-459D-AE3A-BC515236A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E350E"/>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8E350E"/>
    <w:pPr>
      <w:keepNext/>
      <w:numPr>
        <w:numId w:val="20"/>
      </w:numPr>
      <w:spacing w:after="60"/>
      <w:outlineLvl w:val="0"/>
    </w:pPr>
    <w:rPr>
      <w:rFonts w:ascii="Arial" w:hAnsi="Arial"/>
      <w:b/>
      <w:caps/>
      <w:kern w:val="28"/>
      <w:sz w:val="22"/>
      <w:szCs w:val="20"/>
    </w:rPr>
  </w:style>
  <w:style w:type="paragraph" w:styleId="Nadpis2">
    <w:name w:val="heading 2"/>
    <w:basedOn w:val="Normln"/>
    <w:next w:val="Normln"/>
    <w:link w:val="Nadpis2Char"/>
    <w:qFormat/>
    <w:rsid w:val="008E350E"/>
    <w:pPr>
      <w:keepNext/>
      <w:numPr>
        <w:ilvl w:val="1"/>
        <w:numId w:val="20"/>
      </w:numPr>
      <w:spacing w:before="240" w:after="60"/>
      <w:outlineLvl w:val="1"/>
    </w:pPr>
    <w:rPr>
      <w:rFonts w:ascii="Arial" w:hAnsi="Arial"/>
      <w:b/>
      <w:sz w:val="22"/>
      <w:szCs w:val="20"/>
    </w:rPr>
  </w:style>
  <w:style w:type="paragraph" w:styleId="Nadpis3">
    <w:name w:val="heading 3"/>
    <w:basedOn w:val="Normln"/>
    <w:next w:val="Normln"/>
    <w:link w:val="Nadpis3Char"/>
    <w:autoRedefine/>
    <w:qFormat/>
    <w:rsid w:val="008E350E"/>
    <w:pPr>
      <w:keepNext/>
      <w:numPr>
        <w:ilvl w:val="2"/>
        <w:numId w:val="20"/>
      </w:numPr>
      <w:spacing w:before="240" w:after="120"/>
      <w:outlineLvl w:val="2"/>
    </w:pPr>
    <w:rPr>
      <w:rFonts w:ascii="Arial" w:hAnsi="Arial"/>
      <w:b/>
      <w:bCs/>
      <w:sz w:val="22"/>
      <w:szCs w:val="20"/>
    </w:rPr>
  </w:style>
  <w:style w:type="paragraph" w:styleId="Nadpis4">
    <w:name w:val="heading 4"/>
    <w:basedOn w:val="Normln"/>
    <w:next w:val="Normln"/>
    <w:link w:val="Nadpis4Char"/>
    <w:autoRedefine/>
    <w:qFormat/>
    <w:rsid w:val="008E350E"/>
    <w:pPr>
      <w:keepNext/>
      <w:numPr>
        <w:ilvl w:val="3"/>
        <w:numId w:val="20"/>
      </w:numPr>
      <w:shd w:val="clear" w:color="0000FF" w:fill="auto"/>
      <w:spacing w:before="120" w:after="60"/>
      <w:outlineLvl w:val="3"/>
    </w:pPr>
    <w:rPr>
      <w:rFonts w:ascii="Arial" w:hAnsi="Arial"/>
      <w:b/>
      <w:sz w:val="22"/>
      <w:szCs w:val="20"/>
    </w:rPr>
  </w:style>
  <w:style w:type="paragraph" w:styleId="Nadpis5">
    <w:name w:val="heading 5"/>
    <w:basedOn w:val="Normln"/>
    <w:next w:val="Normln"/>
    <w:link w:val="Nadpis5Char"/>
    <w:qFormat/>
    <w:rsid w:val="008E350E"/>
    <w:pPr>
      <w:keepNext/>
      <w:spacing w:before="120" w:after="120"/>
      <w:jc w:val="center"/>
      <w:outlineLvl w:val="4"/>
    </w:pPr>
    <w:rPr>
      <w:rFonts w:ascii="Arial" w:hAnsi="Arial"/>
      <w:b/>
      <w:sz w:val="22"/>
      <w:szCs w:val="20"/>
    </w:rPr>
  </w:style>
  <w:style w:type="paragraph" w:styleId="Nadpis6">
    <w:name w:val="heading 6"/>
    <w:basedOn w:val="Normln"/>
    <w:next w:val="Normln"/>
    <w:link w:val="Nadpis6Char"/>
    <w:qFormat/>
    <w:rsid w:val="008E350E"/>
    <w:pPr>
      <w:keepNext/>
      <w:spacing w:before="120" w:after="120"/>
      <w:jc w:val="both"/>
      <w:outlineLvl w:val="5"/>
    </w:pPr>
    <w:rPr>
      <w:rFonts w:ascii="Arial" w:hAnsi="Arial"/>
      <w:b/>
      <w:sz w:val="36"/>
      <w:szCs w:val="20"/>
    </w:rPr>
  </w:style>
  <w:style w:type="paragraph" w:styleId="Nadpis7">
    <w:name w:val="heading 7"/>
    <w:basedOn w:val="Normln"/>
    <w:next w:val="Normln"/>
    <w:link w:val="Nadpis7Char"/>
    <w:qFormat/>
    <w:rsid w:val="008E350E"/>
    <w:pPr>
      <w:keepNext/>
      <w:spacing w:before="120" w:after="120"/>
      <w:jc w:val="both"/>
      <w:outlineLvl w:val="6"/>
    </w:pPr>
    <w:rPr>
      <w:rFonts w:ascii="Arial" w:hAnsi="Arial"/>
      <w:i/>
      <w:szCs w:val="20"/>
    </w:rPr>
  </w:style>
  <w:style w:type="paragraph" w:styleId="Nadpis8">
    <w:name w:val="heading 8"/>
    <w:basedOn w:val="Normln"/>
    <w:next w:val="Normln"/>
    <w:link w:val="Nadpis8Char"/>
    <w:qFormat/>
    <w:rsid w:val="008E350E"/>
    <w:pPr>
      <w:keepNext/>
      <w:tabs>
        <w:tab w:val="left" w:pos="3544"/>
      </w:tabs>
      <w:spacing w:before="120" w:after="120"/>
      <w:jc w:val="both"/>
      <w:outlineLvl w:val="7"/>
    </w:pPr>
    <w:rPr>
      <w:rFonts w:ascii="Arial" w:hAnsi="Arial"/>
      <w:b/>
      <w:sz w:val="28"/>
      <w:szCs w:val="20"/>
    </w:rPr>
  </w:style>
  <w:style w:type="paragraph" w:styleId="Nadpis9">
    <w:name w:val="heading 9"/>
    <w:basedOn w:val="Normln"/>
    <w:next w:val="Normln"/>
    <w:link w:val="Nadpis9Char"/>
    <w:qFormat/>
    <w:rsid w:val="008E350E"/>
    <w:pPr>
      <w:keepNext/>
      <w:spacing w:before="120" w:after="120"/>
      <w:jc w:val="both"/>
      <w:outlineLvl w:val="8"/>
    </w:pPr>
    <w:rPr>
      <w:rFonts w:ascii="Arial" w:hAnsi="Arial"/>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CISLO">
    <w:name w:val="SMLOUVA CISLO"/>
    <w:basedOn w:val="Normln"/>
    <w:rsid w:val="008E350E"/>
    <w:pPr>
      <w:spacing w:before="60"/>
      <w:ind w:left="1134" w:hanging="1134"/>
      <w:outlineLvl w:val="0"/>
    </w:pPr>
    <w:rPr>
      <w:rFonts w:ascii="Arial" w:hAnsi="Arial"/>
      <w:b/>
      <w:spacing w:val="10"/>
      <w:szCs w:val="20"/>
    </w:rPr>
  </w:style>
  <w:style w:type="paragraph" w:customStyle="1" w:styleId="MEZERA6B">
    <w:name w:val="MEZERA 6B"/>
    <w:basedOn w:val="Normln"/>
    <w:rsid w:val="008E350E"/>
    <w:pPr>
      <w:spacing w:before="60" w:after="60"/>
      <w:jc w:val="center"/>
    </w:pPr>
    <w:rPr>
      <w:sz w:val="12"/>
      <w:szCs w:val="20"/>
    </w:rPr>
  </w:style>
  <w:style w:type="paragraph" w:customStyle="1" w:styleId="Linka">
    <w:name w:val="Linka"/>
    <w:basedOn w:val="Normln"/>
    <w:rsid w:val="008E350E"/>
    <w:pPr>
      <w:pBdr>
        <w:top w:val="single" w:sz="12" w:space="1" w:color="auto"/>
      </w:pBdr>
      <w:spacing w:before="60"/>
      <w:jc w:val="center"/>
    </w:pPr>
    <w:rPr>
      <w:sz w:val="12"/>
      <w:szCs w:val="20"/>
    </w:rPr>
  </w:style>
  <w:style w:type="paragraph" w:customStyle="1" w:styleId="NADPISCENTR">
    <w:name w:val="NADPIS CENTR"/>
    <w:basedOn w:val="Normln"/>
    <w:rsid w:val="008E350E"/>
    <w:pPr>
      <w:keepNext/>
      <w:keepLines/>
      <w:spacing w:before="240" w:after="60"/>
      <w:jc w:val="center"/>
    </w:pPr>
    <w:rPr>
      <w:b/>
      <w:sz w:val="20"/>
      <w:szCs w:val="20"/>
    </w:rPr>
  </w:style>
  <w:style w:type="paragraph" w:customStyle="1" w:styleId="NADPISCENTRPOD">
    <w:name w:val="NADPIS CENTRPOD"/>
    <w:basedOn w:val="Normln"/>
    <w:rsid w:val="008E350E"/>
    <w:pPr>
      <w:keepNext/>
      <w:keepLines/>
      <w:spacing w:after="60"/>
      <w:jc w:val="center"/>
    </w:pPr>
    <w:rPr>
      <w:b/>
      <w:sz w:val="20"/>
      <w:szCs w:val="20"/>
    </w:rPr>
  </w:style>
  <w:style w:type="paragraph" w:customStyle="1" w:styleId="HLAVICKA">
    <w:name w:val="HLAVICKA"/>
    <w:basedOn w:val="Normln"/>
    <w:rsid w:val="008E350E"/>
    <w:pPr>
      <w:tabs>
        <w:tab w:val="left" w:pos="284"/>
        <w:tab w:val="left" w:pos="1134"/>
      </w:tabs>
      <w:spacing w:after="60"/>
    </w:pPr>
    <w:rPr>
      <w:sz w:val="20"/>
      <w:szCs w:val="20"/>
    </w:rPr>
  </w:style>
  <w:style w:type="paragraph" w:styleId="Zpat">
    <w:name w:val="footer"/>
    <w:basedOn w:val="Normln"/>
    <w:link w:val="ZpatChar"/>
    <w:rsid w:val="008E350E"/>
    <w:pPr>
      <w:tabs>
        <w:tab w:val="center" w:pos="4536"/>
        <w:tab w:val="right" w:pos="9072"/>
      </w:tabs>
    </w:pPr>
  </w:style>
  <w:style w:type="character" w:customStyle="1" w:styleId="ZpatChar">
    <w:name w:val="Zápatí Char"/>
    <w:basedOn w:val="Standardnpsmoodstavce"/>
    <w:link w:val="Zpat"/>
    <w:rsid w:val="008E350E"/>
    <w:rPr>
      <w:rFonts w:ascii="Times New Roman" w:eastAsia="Times New Roman" w:hAnsi="Times New Roman" w:cs="Times New Roman"/>
      <w:sz w:val="24"/>
      <w:szCs w:val="24"/>
      <w:lang w:eastAsia="cs-CZ"/>
    </w:rPr>
  </w:style>
  <w:style w:type="character" w:styleId="slostrnky">
    <w:name w:val="page number"/>
    <w:basedOn w:val="Standardnpsmoodstavce"/>
    <w:rsid w:val="008E350E"/>
  </w:style>
  <w:style w:type="paragraph" w:customStyle="1" w:styleId="A-ZprvaCSP-ods1dek">
    <w:name w:val="A-ZprávaCSP-ods.1.řádek"/>
    <w:rsid w:val="008E350E"/>
    <w:pPr>
      <w:spacing w:before="120" w:after="0" w:line="288" w:lineRule="auto"/>
      <w:jc w:val="both"/>
    </w:pPr>
    <w:rPr>
      <w:rFonts w:ascii="Times New Roman" w:eastAsia="Times New Roman" w:hAnsi="Times New Roman" w:cs="Times New Roman"/>
      <w:sz w:val="24"/>
      <w:szCs w:val="20"/>
      <w:lang w:eastAsia="cs-CZ"/>
    </w:rPr>
  </w:style>
  <w:style w:type="paragraph" w:styleId="Zkladntext">
    <w:name w:val="Body Text"/>
    <w:basedOn w:val="Normln"/>
    <w:link w:val="ZkladntextChar"/>
    <w:rsid w:val="008E350E"/>
    <w:pPr>
      <w:spacing w:after="120"/>
    </w:pPr>
  </w:style>
  <w:style w:type="character" w:customStyle="1" w:styleId="ZkladntextChar">
    <w:name w:val="Základní text Char"/>
    <w:basedOn w:val="Standardnpsmoodstavce"/>
    <w:link w:val="Zkladntext"/>
    <w:rsid w:val="008E350E"/>
    <w:rPr>
      <w:rFonts w:ascii="Times New Roman" w:eastAsia="Times New Roman" w:hAnsi="Times New Roman" w:cs="Times New Roman"/>
      <w:sz w:val="24"/>
      <w:szCs w:val="24"/>
      <w:lang w:eastAsia="cs-CZ"/>
    </w:rPr>
  </w:style>
  <w:style w:type="character" w:styleId="Odkaznakoment">
    <w:name w:val="annotation reference"/>
    <w:semiHidden/>
    <w:rsid w:val="008E350E"/>
    <w:rPr>
      <w:sz w:val="16"/>
      <w:szCs w:val="16"/>
    </w:rPr>
  </w:style>
  <w:style w:type="paragraph" w:customStyle="1" w:styleId="Claneka">
    <w:name w:val="Clanek (a)"/>
    <w:basedOn w:val="Normln"/>
    <w:qFormat/>
    <w:rsid w:val="008E350E"/>
    <w:pPr>
      <w:keepLines/>
      <w:widowControl w:val="0"/>
      <w:tabs>
        <w:tab w:val="num" w:pos="1547"/>
      </w:tabs>
      <w:spacing w:before="120" w:after="120"/>
      <w:ind w:left="1547" w:hanging="425"/>
      <w:jc w:val="both"/>
    </w:pPr>
    <w:rPr>
      <w:sz w:val="22"/>
      <w:lang w:eastAsia="en-US"/>
    </w:rPr>
  </w:style>
  <w:style w:type="paragraph" w:customStyle="1" w:styleId="bh1">
    <w:name w:val="_bh1"/>
    <w:basedOn w:val="Normln"/>
    <w:next w:val="bh2"/>
    <w:rsid w:val="008E350E"/>
    <w:pPr>
      <w:numPr>
        <w:numId w:val="5"/>
      </w:numPr>
      <w:spacing w:before="60" w:after="120"/>
      <w:jc w:val="both"/>
      <w:outlineLvl w:val="0"/>
    </w:pPr>
    <w:rPr>
      <w:b/>
      <w:caps/>
    </w:rPr>
  </w:style>
  <w:style w:type="paragraph" w:customStyle="1" w:styleId="bh2">
    <w:name w:val="_bh2"/>
    <w:basedOn w:val="Normln"/>
    <w:link w:val="bh2Char"/>
    <w:rsid w:val="008E350E"/>
    <w:pPr>
      <w:numPr>
        <w:ilvl w:val="1"/>
        <w:numId w:val="5"/>
      </w:numPr>
      <w:spacing w:before="60" w:after="120"/>
      <w:jc w:val="both"/>
      <w:outlineLvl w:val="1"/>
    </w:pPr>
    <w:rPr>
      <w:szCs w:val="20"/>
      <w:u w:val="single"/>
      <w:lang w:val="x-none" w:eastAsia="x-none"/>
    </w:rPr>
  </w:style>
  <w:style w:type="paragraph" w:customStyle="1" w:styleId="bh3">
    <w:name w:val="_bh3"/>
    <w:basedOn w:val="Normln"/>
    <w:rsid w:val="008E350E"/>
    <w:pPr>
      <w:numPr>
        <w:ilvl w:val="2"/>
        <w:numId w:val="5"/>
      </w:numPr>
      <w:spacing w:before="60" w:after="120"/>
      <w:jc w:val="both"/>
      <w:outlineLvl w:val="2"/>
    </w:pPr>
    <w:rPr>
      <w:szCs w:val="20"/>
    </w:rPr>
  </w:style>
  <w:style w:type="paragraph" w:customStyle="1" w:styleId="bh4">
    <w:name w:val="_bh4"/>
    <w:basedOn w:val="Normln"/>
    <w:rsid w:val="008E350E"/>
    <w:pPr>
      <w:numPr>
        <w:ilvl w:val="3"/>
        <w:numId w:val="5"/>
      </w:numPr>
      <w:jc w:val="both"/>
    </w:pPr>
    <w:rPr>
      <w:szCs w:val="20"/>
    </w:rPr>
  </w:style>
  <w:style w:type="character" w:customStyle="1" w:styleId="bh2Char">
    <w:name w:val="_bh2 Char"/>
    <w:link w:val="bh2"/>
    <w:rsid w:val="008E350E"/>
    <w:rPr>
      <w:rFonts w:ascii="Times New Roman" w:eastAsia="Times New Roman" w:hAnsi="Times New Roman" w:cs="Times New Roman"/>
      <w:sz w:val="24"/>
      <w:szCs w:val="20"/>
      <w:u w:val="single"/>
      <w:lang w:val="x-none" w:eastAsia="x-none"/>
    </w:rPr>
  </w:style>
  <w:style w:type="paragraph" w:styleId="Zhlav">
    <w:name w:val="header"/>
    <w:basedOn w:val="Normln"/>
    <w:link w:val="ZhlavChar"/>
    <w:rsid w:val="008E350E"/>
    <w:pPr>
      <w:spacing w:before="120" w:after="120"/>
      <w:jc w:val="both"/>
    </w:pPr>
    <w:rPr>
      <w:rFonts w:ascii="Arial" w:hAnsi="Arial"/>
      <w:sz w:val="16"/>
      <w:szCs w:val="20"/>
    </w:rPr>
  </w:style>
  <w:style w:type="character" w:customStyle="1" w:styleId="ZhlavChar">
    <w:name w:val="Záhlaví Char"/>
    <w:basedOn w:val="Standardnpsmoodstavce"/>
    <w:link w:val="Zhlav"/>
    <w:rsid w:val="008E350E"/>
    <w:rPr>
      <w:rFonts w:ascii="Arial" w:eastAsia="Times New Roman" w:hAnsi="Arial" w:cs="Times New Roman"/>
      <w:sz w:val="16"/>
      <w:szCs w:val="20"/>
      <w:lang w:eastAsia="cs-CZ"/>
    </w:rPr>
  </w:style>
  <w:style w:type="character" w:customStyle="1" w:styleId="Nadpis1Char">
    <w:name w:val="Nadpis 1 Char"/>
    <w:basedOn w:val="Standardnpsmoodstavce"/>
    <w:link w:val="Nadpis1"/>
    <w:rsid w:val="008E350E"/>
    <w:rPr>
      <w:rFonts w:ascii="Arial" w:eastAsia="Times New Roman" w:hAnsi="Arial" w:cs="Times New Roman"/>
      <w:b/>
      <w:caps/>
      <w:kern w:val="28"/>
      <w:szCs w:val="20"/>
      <w:lang w:eastAsia="cs-CZ"/>
    </w:rPr>
  </w:style>
  <w:style w:type="character" w:customStyle="1" w:styleId="Nadpis2Char">
    <w:name w:val="Nadpis 2 Char"/>
    <w:basedOn w:val="Standardnpsmoodstavce"/>
    <w:link w:val="Nadpis2"/>
    <w:rsid w:val="008E350E"/>
    <w:rPr>
      <w:rFonts w:ascii="Arial" w:eastAsia="Times New Roman" w:hAnsi="Arial" w:cs="Times New Roman"/>
      <w:b/>
      <w:szCs w:val="20"/>
      <w:lang w:eastAsia="cs-CZ"/>
    </w:rPr>
  </w:style>
  <w:style w:type="character" w:customStyle="1" w:styleId="Nadpis3Char">
    <w:name w:val="Nadpis 3 Char"/>
    <w:basedOn w:val="Standardnpsmoodstavce"/>
    <w:link w:val="Nadpis3"/>
    <w:rsid w:val="008E350E"/>
    <w:rPr>
      <w:rFonts w:ascii="Arial" w:eastAsia="Times New Roman" w:hAnsi="Arial" w:cs="Times New Roman"/>
      <w:b/>
      <w:bCs/>
      <w:szCs w:val="20"/>
      <w:lang w:eastAsia="cs-CZ"/>
    </w:rPr>
  </w:style>
  <w:style w:type="character" w:customStyle="1" w:styleId="Nadpis4Char">
    <w:name w:val="Nadpis 4 Char"/>
    <w:basedOn w:val="Standardnpsmoodstavce"/>
    <w:link w:val="Nadpis4"/>
    <w:rsid w:val="008E350E"/>
    <w:rPr>
      <w:rFonts w:ascii="Arial" w:eastAsia="Times New Roman" w:hAnsi="Arial" w:cs="Times New Roman"/>
      <w:b/>
      <w:szCs w:val="20"/>
      <w:shd w:val="clear" w:color="0000FF" w:fill="auto"/>
      <w:lang w:eastAsia="cs-CZ"/>
    </w:rPr>
  </w:style>
  <w:style w:type="character" w:customStyle="1" w:styleId="Nadpis5Char">
    <w:name w:val="Nadpis 5 Char"/>
    <w:basedOn w:val="Standardnpsmoodstavce"/>
    <w:link w:val="Nadpis5"/>
    <w:rsid w:val="008E350E"/>
    <w:rPr>
      <w:rFonts w:ascii="Arial" w:eastAsia="Times New Roman" w:hAnsi="Arial" w:cs="Times New Roman"/>
      <w:b/>
      <w:szCs w:val="20"/>
      <w:lang w:eastAsia="cs-CZ"/>
    </w:rPr>
  </w:style>
  <w:style w:type="character" w:customStyle="1" w:styleId="Nadpis6Char">
    <w:name w:val="Nadpis 6 Char"/>
    <w:basedOn w:val="Standardnpsmoodstavce"/>
    <w:link w:val="Nadpis6"/>
    <w:rsid w:val="008E350E"/>
    <w:rPr>
      <w:rFonts w:ascii="Arial" w:eastAsia="Times New Roman" w:hAnsi="Arial" w:cs="Times New Roman"/>
      <w:b/>
      <w:sz w:val="36"/>
      <w:szCs w:val="20"/>
      <w:lang w:eastAsia="cs-CZ"/>
    </w:rPr>
  </w:style>
  <w:style w:type="character" w:customStyle="1" w:styleId="Nadpis7Char">
    <w:name w:val="Nadpis 7 Char"/>
    <w:basedOn w:val="Standardnpsmoodstavce"/>
    <w:link w:val="Nadpis7"/>
    <w:rsid w:val="008E350E"/>
    <w:rPr>
      <w:rFonts w:ascii="Arial" w:eastAsia="Times New Roman" w:hAnsi="Arial" w:cs="Times New Roman"/>
      <w:i/>
      <w:sz w:val="24"/>
      <w:szCs w:val="20"/>
      <w:lang w:eastAsia="cs-CZ"/>
    </w:rPr>
  </w:style>
  <w:style w:type="character" w:customStyle="1" w:styleId="Nadpis8Char">
    <w:name w:val="Nadpis 8 Char"/>
    <w:basedOn w:val="Standardnpsmoodstavce"/>
    <w:link w:val="Nadpis8"/>
    <w:rsid w:val="008E350E"/>
    <w:rPr>
      <w:rFonts w:ascii="Arial" w:eastAsia="Times New Roman" w:hAnsi="Arial" w:cs="Times New Roman"/>
      <w:b/>
      <w:sz w:val="28"/>
      <w:szCs w:val="20"/>
      <w:lang w:eastAsia="cs-CZ"/>
    </w:rPr>
  </w:style>
  <w:style w:type="character" w:customStyle="1" w:styleId="Nadpis9Char">
    <w:name w:val="Nadpis 9 Char"/>
    <w:basedOn w:val="Standardnpsmoodstavce"/>
    <w:link w:val="Nadpis9"/>
    <w:rsid w:val="008E350E"/>
    <w:rPr>
      <w:rFonts w:ascii="Arial" w:eastAsia="Times New Roman" w:hAnsi="Arial" w:cs="Times New Roman"/>
      <w:b/>
      <w:sz w:val="24"/>
      <w:szCs w:val="20"/>
      <w:lang w:eastAsia="cs-CZ"/>
    </w:rPr>
  </w:style>
  <w:style w:type="paragraph" w:styleId="Obsah2">
    <w:name w:val="toc 2"/>
    <w:basedOn w:val="Normln"/>
    <w:next w:val="Normln"/>
    <w:autoRedefine/>
    <w:semiHidden/>
    <w:rsid w:val="008E350E"/>
    <w:pPr>
      <w:ind w:left="240"/>
    </w:pPr>
    <w:rPr>
      <w:smallCaps/>
      <w:sz w:val="20"/>
      <w:szCs w:val="20"/>
    </w:rPr>
  </w:style>
  <w:style w:type="paragraph" w:styleId="Obsah1">
    <w:name w:val="toc 1"/>
    <w:basedOn w:val="Normln"/>
    <w:next w:val="Normln"/>
    <w:autoRedefine/>
    <w:semiHidden/>
    <w:rsid w:val="008E350E"/>
    <w:pPr>
      <w:spacing w:before="120" w:after="120"/>
    </w:pPr>
    <w:rPr>
      <w:b/>
      <w:caps/>
      <w:sz w:val="20"/>
      <w:szCs w:val="20"/>
    </w:rPr>
  </w:style>
  <w:style w:type="table" w:styleId="Mkatabulky">
    <w:name w:val="Table Grid"/>
    <w:basedOn w:val="Normlntabulka"/>
    <w:rsid w:val="008E350E"/>
    <w:pPr>
      <w:spacing w:before="120" w:after="120" w:line="240" w:lineRule="auto"/>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lines">
    <w:name w:val="Headlines"/>
    <w:basedOn w:val="Normln"/>
    <w:rsid w:val="008E350E"/>
    <w:pPr>
      <w:spacing w:before="120" w:after="240"/>
      <w:jc w:val="both"/>
    </w:pPr>
    <w:rPr>
      <w:rFonts w:ascii="Arial" w:hAnsi="Arial"/>
      <w:i/>
      <w:sz w:val="40"/>
      <w:szCs w:val="20"/>
    </w:rPr>
  </w:style>
  <w:style w:type="paragraph" w:customStyle="1" w:styleId="Nzevdokumentu">
    <w:name w:val="Název dokumentu"/>
    <w:basedOn w:val="Normln"/>
    <w:next w:val="Headlines"/>
    <w:rsid w:val="008E350E"/>
    <w:pPr>
      <w:spacing w:before="120" w:after="240"/>
      <w:jc w:val="both"/>
    </w:pPr>
    <w:rPr>
      <w:rFonts w:ascii="Arial" w:hAnsi="Arial"/>
      <w:b/>
      <w:smallCaps/>
      <w:sz w:val="48"/>
      <w:szCs w:val="20"/>
    </w:rPr>
  </w:style>
  <w:style w:type="paragraph" w:styleId="Obsah3">
    <w:name w:val="toc 3"/>
    <w:basedOn w:val="Normln"/>
    <w:next w:val="Normln"/>
    <w:autoRedefine/>
    <w:semiHidden/>
    <w:rsid w:val="008E350E"/>
    <w:pPr>
      <w:ind w:left="480"/>
    </w:pPr>
    <w:rPr>
      <w:i/>
      <w:sz w:val="20"/>
      <w:szCs w:val="20"/>
    </w:rPr>
  </w:style>
  <w:style w:type="paragraph" w:styleId="Obsah4">
    <w:name w:val="toc 4"/>
    <w:basedOn w:val="Normln"/>
    <w:next w:val="Normln"/>
    <w:autoRedefine/>
    <w:semiHidden/>
    <w:rsid w:val="008E350E"/>
    <w:pPr>
      <w:ind w:left="720"/>
    </w:pPr>
    <w:rPr>
      <w:sz w:val="18"/>
      <w:szCs w:val="20"/>
    </w:rPr>
  </w:style>
  <w:style w:type="paragraph" w:styleId="Obsah5">
    <w:name w:val="toc 5"/>
    <w:basedOn w:val="Normln"/>
    <w:next w:val="Normln"/>
    <w:autoRedefine/>
    <w:semiHidden/>
    <w:rsid w:val="008E350E"/>
    <w:pPr>
      <w:ind w:left="960"/>
    </w:pPr>
    <w:rPr>
      <w:sz w:val="18"/>
      <w:szCs w:val="20"/>
    </w:rPr>
  </w:style>
  <w:style w:type="paragraph" w:styleId="Obsah6">
    <w:name w:val="toc 6"/>
    <w:basedOn w:val="Normln"/>
    <w:next w:val="Normln"/>
    <w:autoRedefine/>
    <w:semiHidden/>
    <w:rsid w:val="008E350E"/>
    <w:pPr>
      <w:ind w:left="1200"/>
    </w:pPr>
    <w:rPr>
      <w:sz w:val="18"/>
      <w:szCs w:val="20"/>
    </w:rPr>
  </w:style>
  <w:style w:type="paragraph" w:styleId="Obsah7">
    <w:name w:val="toc 7"/>
    <w:basedOn w:val="Normln"/>
    <w:next w:val="Normln"/>
    <w:autoRedefine/>
    <w:semiHidden/>
    <w:rsid w:val="008E350E"/>
    <w:pPr>
      <w:ind w:left="1440"/>
    </w:pPr>
    <w:rPr>
      <w:sz w:val="18"/>
      <w:szCs w:val="20"/>
    </w:rPr>
  </w:style>
  <w:style w:type="paragraph" w:styleId="Obsah8">
    <w:name w:val="toc 8"/>
    <w:basedOn w:val="Normln"/>
    <w:next w:val="Normln"/>
    <w:autoRedefine/>
    <w:semiHidden/>
    <w:rsid w:val="008E350E"/>
    <w:pPr>
      <w:ind w:left="1680"/>
    </w:pPr>
    <w:rPr>
      <w:sz w:val="18"/>
      <w:szCs w:val="20"/>
    </w:rPr>
  </w:style>
  <w:style w:type="paragraph" w:styleId="Obsah9">
    <w:name w:val="toc 9"/>
    <w:basedOn w:val="Normln"/>
    <w:next w:val="Normln"/>
    <w:autoRedefine/>
    <w:semiHidden/>
    <w:rsid w:val="008E350E"/>
    <w:pPr>
      <w:ind w:left="1920"/>
    </w:pPr>
    <w:rPr>
      <w:sz w:val="18"/>
      <w:szCs w:val="20"/>
    </w:rPr>
  </w:style>
  <w:style w:type="paragraph" w:styleId="Textpoznpodarou">
    <w:name w:val="footnote text"/>
    <w:basedOn w:val="Normln"/>
    <w:link w:val="TextpoznpodarouChar"/>
    <w:semiHidden/>
    <w:rsid w:val="008E350E"/>
    <w:pPr>
      <w:jc w:val="both"/>
    </w:pPr>
    <w:rPr>
      <w:rFonts w:ascii="Arial" w:hAnsi="Arial"/>
      <w:sz w:val="20"/>
      <w:szCs w:val="20"/>
    </w:rPr>
  </w:style>
  <w:style w:type="character" w:customStyle="1" w:styleId="TextpoznpodarouChar">
    <w:name w:val="Text pozn. pod čarou Char"/>
    <w:basedOn w:val="Standardnpsmoodstavce"/>
    <w:link w:val="Textpoznpodarou"/>
    <w:semiHidden/>
    <w:rsid w:val="008E350E"/>
    <w:rPr>
      <w:rFonts w:ascii="Arial" w:eastAsia="Times New Roman" w:hAnsi="Arial" w:cs="Times New Roman"/>
      <w:sz w:val="20"/>
      <w:szCs w:val="20"/>
      <w:lang w:eastAsia="cs-CZ"/>
    </w:rPr>
  </w:style>
  <w:style w:type="paragraph" w:styleId="Textvysvtlivek">
    <w:name w:val="endnote text"/>
    <w:basedOn w:val="Normln"/>
    <w:link w:val="TextvysvtlivekChar"/>
    <w:semiHidden/>
    <w:rsid w:val="008E350E"/>
    <w:pPr>
      <w:spacing w:before="120" w:after="120"/>
      <w:jc w:val="both"/>
    </w:pPr>
    <w:rPr>
      <w:rFonts w:ascii="Arial" w:hAnsi="Arial"/>
      <w:sz w:val="20"/>
      <w:szCs w:val="20"/>
    </w:rPr>
  </w:style>
  <w:style w:type="character" w:customStyle="1" w:styleId="TextvysvtlivekChar">
    <w:name w:val="Text vysvětlivek Char"/>
    <w:basedOn w:val="Standardnpsmoodstavce"/>
    <w:link w:val="Textvysvtlivek"/>
    <w:semiHidden/>
    <w:rsid w:val="008E350E"/>
    <w:rPr>
      <w:rFonts w:ascii="Arial" w:eastAsia="Times New Roman" w:hAnsi="Arial" w:cs="Times New Roman"/>
      <w:sz w:val="20"/>
      <w:szCs w:val="20"/>
      <w:lang w:eastAsia="cs-CZ"/>
    </w:rPr>
  </w:style>
  <w:style w:type="paragraph" w:styleId="Zkladntext2">
    <w:name w:val="Body Text 2"/>
    <w:basedOn w:val="Normln"/>
    <w:link w:val="Zkladntext2Char"/>
    <w:rsid w:val="008E350E"/>
    <w:pPr>
      <w:pBdr>
        <w:top w:val="single" w:sz="18" w:space="1" w:color="auto"/>
        <w:left w:val="single" w:sz="18" w:space="1" w:color="auto"/>
        <w:bottom w:val="single" w:sz="18" w:space="1" w:color="auto"/>
        <w:right w:val="single" w:sz="18" w:space="1" w:color="auto"/>
      </w:pBdr>
      <w:shd w:val="pct10" w:color="auto" w:fill="auto"/>
      <w:spacing w:before="120" w:after="120"/>
      <w:jc w:val="center"/>
    </w:pPr>
    <w:rPr>
      <w:rFonts w:ascii="Arial" w:hAnsi="Arial"/>
      <w:b/>
      <w:caps/>
      <w:color w:val="FF0000"/>
      <w:sz w:val="22"/>
      <w:szCs w:val="20"/>
    </w:rPr>
  </w:style>
  <w:style w:type="character" w:customStyle="1" w:styleId="Zkladntext2Char">
    <w:name w:val="Základní text 2 Char"/>
    <w:basedOn w:val="Standardnpsmoodstavce"/>
    <w:link w:val="Zkladntext2"/>
    <w:rsid w:val="008E350E"/>
    <w:rPr>
      <w:rFonts w:ascii="Arial" w:eastAsia="Times New Roman" w:hAnsi="Arial" w:cs="Times New Roman"/>
      <w:b/>
      <w:caps/>
      <w:color w:val="FF0000"/>
      <w:szCs w:val="20"/>
      <w:shd w:val="pct10" w:color="auto" w:fill="auto"/>
      <w:lang w:eastAsia="cs-CZ"/>
    </w:rPr>
  </w:style>
  <w:style w:type="paragraph" w:styleId="Zkladntext3">
    <w:name w:val="Body Text 3"/>
    <w:basedOn w:val="Normln"/>
    <w:link w:val="Zkladntext3Char"/>
    <w:rsid w:val="008E350E"/>
    <w:pPr>
      <w:spacing w:before="120" w:after="120"/>
      <w:jc w:val="both"/>
    </w:pPr>
    <w:rPr>
      <w:rFonts w:ascii="Arial" w:hAnsi="Arial"/>
      <w:i/>
      <w:szCs w:val="20"/>
    </w:rPr>
  </w:style>
  <w:style w:type="character" w:customStyle="1" w:styleId="Zkladntext3Char">
    <w:name w:val="Základní text 3 Char"/>
    <w:basedOn w:val="Standardnpsmoodstavce"/>
    <w:link w:val="Zkladntext3"/>
    <w:rsid w:val="008E350E"/>
    <w:rPr>
      <w:rFonts w:ascii="Arial" w:eastAsia="Times New Roman" w:hAnsi="Arial" w:cs="Times New Roman"/>
      <w:i/>
      <w:sz w:val="24"/>
      <w:szCs w:val="20"/>
      <w:lang w:eastAsia="cs-CZ"/>
    </w:rPr>
  </w:style>
  <w:style w:type="character" w:styleId="Znakapoznpodarou">
    <w:name w:val="footnote reference"/>
    <w:semiHidden/>
    <w:rsid w:val="008E350E"/>
    <w:rPr>
      <w:vertAlign w:val="superscript"/>
    </w:rPr>
  </w:style>
  <w:style w:type="character" w:styleId="Odkaznavysvtlivky">
    <w:name w:val="endnote reference"/>
    <w:semiHidden/>
    <w:rsid w:val="008E350E"/>
    <w:rPr>
      <w:vertAlign w:val="superscript"/>
    </w:rPr>
  </w:style>
  <w:style w:type="paragraph" w:customStyle="1" w:styleId="Normln12">
    <w:name w:val="Normální12"/>
    <w:basedOn w:val="Normln"/>
    <w:rsid w:val="008E350E"/>
    <w:pPr>
      <w:jc w:val="both"/>
    </w:pPr>
    <w:rPr>
      <w:rFonts w:ascii="Arial" w:hAnsi="Arial"/>
      <w:szCs w:val="20"/>
    </w:rPr>
  </w:style>
  <w:style w:type="paragraph" w:customStyle="1" w:styleId="NadpisZZ">
    <w:name w:val="Nadpis ZZ"/>
    <w:basedOn w:val="Nadpis1"/>
    <w:rsid w:val="008E350E"/>
    <w:pPr>
      <w:numPr>
        <w:numId w:val="0"/>
      </w:numPr>
      <w:pBdr>
        <w:top w:val="single" w:sz="4" w:space="1" w:color="auto"/>
        <w:left w:val="single" w:sz="4" w:space="4" w:color="auto"/>
        <w:bottom w:val="single" w:sz="4" w:space="1" w:color="auto"/>
        <w:right w:val="single" w:sz="4" w:space="4" w:color="auto"/>
      </w:pBdr>
    </w:pPr>
    <w:rPr>
      <w:rFonts w:ascii="Times New Roman" w:hAnsi="Times New Roman"/>
      <w:sz w:val="72"/>
    </w:rPr>
  </w:style>
  <w:style w:type="character" w:styleId="Hypertextovodkaz">
    <w:name w:val="Hyperlink"/>
    <w:rsid w:val="008E350E"/>
    <w:rPr>
      <w:color w:val="0000FF"/>
      <w:u w:val="single"/>
    </w:rPr>
  </w:style>
  <w:style w:type="paragraph" w:styleId="Rozloendokumentu">
    <w:name w:val="Document Map"/>
    <w:basedOn w:val="Normln"/>
    <w:link w:val="RozloendokumentuChar"/>
    <w:semiHidden/>
    <w:rsid w:val="008E350E"/>
    <w:pPr>
      <w:shd w:val="clear" w:color="auto" w:fill="000080"/>
      <w:spacing w:before="120" w:after="120"/>
      <w:jc w:val="both"/>
    </w:pPr>
    <w:rPr>
      <w:rFonts w:ascii="Tahoma" w:hAnsi="Tahoma"/>
      <w:sz w:val="22"/>
      <w:szCs w:val="20"/>
    </w:rPr>
  </w:style>
  <w:style w:type="character" w:customStyle="1" w:styleId="RozloendokumentuChar">
    <w:name w:val="Rozložení dokumentu Char"/>
    <w:basedOn w:val="Standardnpsmoodstavce"/>
    <w:link w:val="Rozloendokumentu"/>
    <w:semiHidden/>
    <w:rsid w:val="008E350E"/>
    <w:rPr>
      <w:rFonts w:ascii="Tahoma" w:eastAsia="Times New Roman" w:hAnsi="Tahoma" w:cs="Times New Roman"/>
      <w:szCs w:val="20"/>
      <w:shd w:val="clear" w:color="auto" w:fill="000080"/>
      <w:lang w:eastAsia="cs-CZ"/>
    </w:rPr>
  </w:style>
  <w:style w:type="paragraph" w:customStyle="1" w:styleId="Normln12-1-00">
    <w:name w:val="Normální 12-ř.1-0+0"/>
    <w:basedOn w:val="Normln"/>
    <w:rsid w:val="008E350E"/>
    <w:pPr>
      <w:jc w:val="both"/>
    </w:pPr>
    <w:rPr>
      <w:sz w:val="22"/>
      <w:szCs w:val="20"/>
    </w:rPr>
  </w:style>
  <w:style w:type="paragraph" w:customStyle="1" w:styleId="Dotaznkovtun">
    <w:name w:val="Dotazníkový tučný"/>
    <w:basedOn w:val="Normln"/>
    <w:rsid w:val="008E350E"/>
    <w:pPr>
      <w:jc w:val="both"/>
    </w:pPr>
    <w:rPr>
      <w:b/>
      <w:sz w:val="18"/>
      <w:szCs w:val="20"/>
    </w:rPr>
  </w:style>
  <w:style w:type="paragraph" w:styleId="Titulek">
    <w:name w:val="caption"/>
    <w:basedOn w:val="Normln"/>
    <w:next w:val="Normln"/>
    <w:qFormat/>
    <w:rsid w:val="008E350E"/>
    <w:pPr>
      <w:spacing w:before="120" w:after="120"/>
      <w:jc w:val="both"/>
    </w:pPr>
    <w:rPr>
      <w:rFonts w:ascii="Arial" w:hAnsi="Arial"/>
      <w:b/>
      <w:sz w:val="22"/>
      <w:szCs w:val="20"/>
    </w:rPr>
  </w:style>
  <w:style w:type="paragraph" w:customStyle="1" w:styleId="Normln14">
    <w:name w:val="Normální14"/>
    <w:basedOn w:val="Normln"/>
    <w:rsid w:val="008E350E"/>
    <w:pPr>
      <w:spacing w:before="120" w:after="120"/>
      <w:jc w:val="both"/>
    </w:pPr>
    <w:rPr>
      <w:sz w:val="28"/>
      <w:szCs w:val="20"/>
    </w:rPr>
  </w:style>
  <w:style w:type="paragraph" w:customStyle="1" w:styleId="Dotaznktun8">
    <w:name w:val="Dotazník tučná 8"/>
    <w:basedOn w:val="Zhlav"/>
    <w:rsid w:val="008E350E"/>
    <w:pPr>
      <w:spacing w:before="0" w:after="0"/>
    </w:pPr>
    <w:rPr>
      <w:rFonts w:ascii="Times New Roman" w:hAnsi="Times New Roman"/>
      <w:b/>
      <w:sz w:val="18"/>
      <w:lang w:val="en-US"/>
    </w:rPr>
  </w:style>
  <w:style w:type="paragraph" w:customStyle="1" w:styleId="Dotaznkovpokynov">
    <w:name w:val="Dotazníkový pokynový"/>
    <w:basedOn w:val="Normln"/>
    <w:rsid w:val="008E350E"/>
    <w:pPr>
      <w:jc w:val="both"/>
    </w:pPr>
    <w:rPr>
      <w:i/>
      <w:caps/>
      <w:sz w:val="18"/>
      <w:szCs w:val="20"/>
    </w:rPr>
  </w:style>
  <w:style w:type="paragraph" w:customStyle="1" w:styleId="Dotaznknetunvelk8">
    <w:name w:val="Dotazník netučná velká 8"/>
    <w:basedOn w:val="Zhlav"/>
    <w:rsid w:val="008E350E"/>
    <w:pPr>
      <w:spacing w:before="0" w:after="0"/>
    </w:pPr>
    <w:rPr>
      <w:rFonts w:ascii="Times New Roman" w:hAnsi="Times New Roman"/>
      <w:caps/>
      <w:sz w:val="18"/>
      <w:lang w:val="en-US"/>
    </w:rPr>
  </w:style>
  <w:style w:type="paragraph" w:styleId="Seznam">
    <w:name w:val="List"/>
    <w:basedOn w:val="Normln"/>
    <w:rsid w:val="008E350E"/>
    <w:pPr>
      <w:spacing w:before="120" w:after="120"/>
      <w:ind w:left="283" w:hanging="283"/>
      <w:jc w:val="both"/>
    </w:pPr>
    <w:rPr>
      <w:rFonts w:ascii="Arial" w:hAnsi="Arial"/>
      <w:sz w:val="22"/>
      <w:szCs w:val="20"/>
    </w:rPr>
  </w:style>
  <w:style w:type="paragraph" w:styleId="Seznamsodrkami">
    <w:name w:val="List Bullet"/>
    <w:basedOn w:val="Normln"/>
    <w:autoRedefine/>
    <w:rsid w:val="008E350E"/>
    <w:pPr>
      <w:numPr>
        <w:numId w:val="18"/>
      </w:numPr>
      <w:spacing w:before="120" w:after="120"/>
      <w:jc w:val="both"/>
    </w:pPr>
    <w:rPr>
      <w:rFonts w:ascii="Arial" w:hAnsi="Arial"/>
      <w:sz w:val="22"/>
      <w:szCs w:val="20"/>
    </w:rPr>
  </w:style>
  <w:style w:type="paragraph" w:styleId="Nzev">
    <w:name w:val="Title"/>
    <w:basedOn w:val="Normln"/>
    <w:link w:val="NzevChar"/>
    <w:qFormat/>
    <w:rsid w:val="008E350E"/>
    <w:pPr>
      <w:spacing w:before="240" w:after="60"/>
      <w:jc w:val="center"/>
      <w:outlineLvl w:val="0"/>
    </w:pPr>
    <w:rPr>
      <w:rFonts w:ascii="Arial" w:hAnsi="Arial"/>
      <w:b/>
      <w:kern w:val="28"/>
      <w:sz w:val="32"/>
      <w:szCs w:val="20"/>
    </w:rPr>
  </w:style>
  <w:style w:type="character" w:customStyle="1" w:styleId="NzevChar">
    <w:name w:val="Název Char"/>
    <w:basedOn w:val="Standardnpsmoodstavce"/>
    <w:link w:val="Nzev"/>
    <w:rsid w:val="008E350E"/>
    <w:rPr>
      <w:rFonts w:ascii="Arial" w:eastAsia="Times New Roman" w:hAnsi="Arial" w:cs="Times New Roman"/>
      <w:b/>
      <w:kern w:val="28"/>
      <w:sz w:val="32"/>
      <w:szCs w:val="20"/>
      <w:lang w:eastAsia="cs-CZ"/>
    </w:rPr>
  </w:style>
  <w:style w:type="paragraph" w:styleId="Zkladntextodsazen">
    <w:name w:val="Body Text Indent"/>
    <w:basedOn w:val="Normln"/>
    <w:link w:val="ZkladntextodsazenChar"/>
    <w:rsid w:val="008E350E"/>
    <w:pPr>
      <w:spacing w:before="120" w:after="120"/>
      <w:ind w:left="709" w:hanging="709"/>
      <w:jc w:val="both"/>
    </w:pPr>
    <w:rPr>
      <w:rFonts w:ascii="Arial" w:hAnsi="Arial"/>
      <w:sz w:val="22"/>
      <w:szCs w:val="20"/>
    </w:rPr>
  </w:style>
  <w:style w:type="character" w:customStyle="1" w:styleId="ZkladntextodsazenChar">
    <w:name w:val="Základní text odsazený Char"/>
    <w:basedOn w:val="Standardnpsmoodstavce"/>
    <w:link w:val="Zkladntextodsazen"/>
    <w:rsid w:val="008E350E"/>
    <w:rPr>
      <w:rFonts w:ascii="Arial" w:eastAsia="Times New Roman" w:hAnsi="Arial" w:cs="Times New Roman"/>
      <w:szCs w:val="20"/>
      <w:lang w:eastAsia="cs-CZ"/>
    </w:rPr>
  </w:style>
  <w:style w:type="paragraph" w:styleId="Textkomente">
    <w:name w:val="annotation text"/>
    <w:basedOn w:val="Normln"/>
    <w:link w:val="TextkomenteChar"/>
    <w:semiHidden/>
    <w:rsid w:val="008E350E"/>
    <w:pPr>
      <w:spacing w:before="120" w:after="120"/>
      <w:jc w:val="both"/>
    </w:pPr>
    <w:rPr>
      <w:rFonts w:ascii="Arial" w:hAnsi="Arial"/>
      <w:sz w:val="20"/>
      <w:szCs w:val="20"/>
    </w:rPr>
  </w:style>
  <w:style w:type="character" w:customStyle="1" w:styleId="TextkomenteChar">
    <w:name w:val="Text komentáře Char"/>
    <w:basedOn w:val="Standardnpsmoodstavce"/>
    <w:link w:val="Textkomente"/>
    <w:semiHidden/>
    <w:rsid w:val="008E350E"/>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semiHidden/>
    <w:rsid w:val="008E350E"/>
    <w:rPr>
      <w:b/>
      <w:bCs/>
    </w:rPr>
  </w:style>
  <w:style w:type="character" w:customStyle="1" w:styleId="PedmtkomenteChar">
    <w:name w:val="Předmět komentáře Char"/>
    <w:basedOn w:val="TextkomenteChar"/>
    <w:link w:val="Pedmtkomente"/>
    <w:semiHidden/>
    <w:rsid w:val="008E350E"/>
    <w:rPr>
      <w:rFonts w:ascii="Arial" w:eastAsia="Times New Roman" w:hAnsi="Arial" w:cs="Times New Roman"/>
      <w:b/>
      <w:bCs/>
      <w:sz w:val="20"/>
      <w:szCs w:val="20"/>
      <w:lang w:eastAsia="cs-CZ"/>
    </w:rPr>
  </w:style>
  <w:style w:type="paragraph" w:styleId="Textbubliny">
    <w:name w:val="Balloon Text"/>
    <w:basedOn w:val="Normln"/>
    <w:link w:val="TextbublinyChar"/>
    <w:semiHidden/>
    <w:rsid w:val="008E350E"/>
    <w:pPr>
      <w:spacing w:before="120" w:after="120"/>
      <w:jc w:val="both"/>
    </w:pPr>
    <w:rPr>
      <w:rFonts w:ascii="Tahoma" w:hAnsi="Tahoma" w:cs="Tahoma"/>
      <w:sz w:val="16"/>
      <w:szCs w:val="16"/>
    </w:rPr>
  </w:style>
  <w:style w:type="character" w:customStyle="1" w:styleId="TextbublinyChar">
    <w:name w:val="Text bubliny Char"/>
    <w:basedOn w:val="Standardnpsmoodstavce"/>
    <w:link w:val="Textbubliny"/>
    <w:semiHidden/>
    <w:rsid w:val="008E350E"/>
    <w:rPr>
      <w:rFonts w:ascii="Tahoma" w:eastAsia="Times New Roman" w:hAnsi="Tahoma" w:cs="Tahoma"/>
      <w:sz w:val="16"/>
      <w:szCs w:val="16"/>
      <w:lang w:eastAsia="cs-CZ"/>
    </w:rPr>
  </w:style>
  <w:style w:type="paragraph" w:styleId="Adresanaoblku">
    <w:name w:val="envelope address"/>
    <w:basedOn w:val="Normln"/>
    <w:rsid w:val="008E350E"/>
    <w:pPr>
      <w:framePr w:w="7920" w:h="1980" w:hRule="exact" w:hSpace="141" w:wrap="auto" w:hAnchor="page" w:xAlign="center" w:yAlign="bottom"/>
      <w:spacing w:before="120" w:after="120"/>
      <w:ind w:left="2880"/>
      <w:jc w:val="both"/>
    </w:pPr>
    <w:rPr>
      <w:rFonts w:ascii="Arial" w:hAnsi="Arial" w:cs="Arial"/>
      <w:sz w:val="22"/>
    </w:rPr>
  </w:style>
  <w:style w:type="paragraph" w:styleId="Normlnodsazen">
    <w:name w:val="Normal Indent"/>
    <w:basedOn w:val="Normln"/>
    <w:rsid w:val="008E350E"/>
    <w:pPr>
      <w:spacing w:before="120" w:after="120"/>
      <w:ind w:left="708"/>
      <w:jc w:val="both"/>
    </w:pPr>
    <w:rPr>
      <w:rFonts w:ascii="Arial" w:hAnsi="Arial"/>
      <w:sz w:val="22"/>
      <w:szCs w:val="20"/>
    </w:rPr>
  </w:style>
  <w:style w:type="character" w:customStyle="1" w:styleId="Normln12Char">
    <w:name w:val="Normální12 Char"/>
    <w:rsid w:val="008E350E"/>
    <w:rPr>
      <w:rFonts w:ascii="Verdana" w:hAnsi="Verdana"/>
      <w:sz w:val="24"/>
      <w:lang w:val="cs-CZ" w:eastAsia="cs-CZ" w:bidi="ar-SA"/>
    </w:rPr>
  </w:style>
  <w:style w:type="character" w:customStyle="1" w:styleId="Normln12-1-00Char">
    <w:name w:val="Normální 12-ř.1-0+0 Char"/>
    <w:rsid w:val="008E350E"/>
    <w:rPr>
      <w:sz w:val="24"/>
      <w:lang w:val="cs-CZ" w:eastAsia="cs-CZ" w:bidi="ar-SA"/>
    </w:rPr>
  </w:style>
  <w:style w:type="paragraph" w:styleId="Zkladntextodsazen2">
    <w:name w:val="Body Text Indent 2"/>
    <w:basedOn w:val="Normln"/>
    <w:link w:val="Zkladntextodsazen2Char"/>
    <w:rsid w:val="008E350E"/>
    <w:pPr>
      <w:spacing w:before="120" w:after="120"/>
      <w:ind w:firstLine="426"/>
      <w:jc w:val="both"/>
    </w:pPr>
    <w:rPr>
      <w:rFonts w:ascii="Arial" w:hAnsi="Arial" w:cs="Arial"/>
      <w:sz w:val="22"/>
      <w:szCs w:val="20"/>
    </w:rPr>
  </w:style>
  <w:style w:type="character" w:customStyle="1" w:styleId="Zkladntextodsazen2Char">
    <w:name w:val="Základní text odsazený 2 Char"/>
    <w:basedOn w:val="Standardnpsmoodstavce"/>
    <w:link w:val="Zkladntextodsazen2"/>
    <w:rsid w:val="008E350E"/>
    <w:rPr>
      <w:rFonts w:ascii="Arial" w:eastAsia="Times New Roman" w:hAnsi="Arial" w:cs="Arial"/>
      <w:szCs w:val="20"/>
      <w:lang w:eastAsia="cs-CZ"/>
    </w:rPr>
  </w:style>
  <w:style w:type="paragraph" w:styleId="Zkladntextodsazen3">
    <w:name w:val="Body Text Indent 3"/>
    <w:basedOn w:val="Normln"/>
    <w:link w:val="Zkladntextodsazen3Char"/>
    <w:rsid w:val="008E350E"/>
    <w:pPr>
      <w:spacing w:after="120"/>
      <w:ind w:firstLine="425"/>
      <w:jc w:val="both"/>
    </w:pPr>
    <w:rPr>
      <w:rFonts w:ascii="Arial" w:hAnsi="Arial" w:cs="Arial"/>
      <w:sz w:val="22"/>
      <w:szCs w:val="20"/>
    </w:rPr>
  </w:style>
  <w:style w:type="character" w:customStyle="1" w:styleId="Zkladntextodsazen3Char">
    <w:name w:val="Základní text odsazený 3 Char"/>
    <w:basedOn w:val="Standardnpsmoodstavce"/>
    <w:link w:val="Zkladntextodsazen3"/>
    <w:rsid w:val="008E350E"/>
    <w:rPr>
      <w:rFonts w:ascii="Arial" w:eastAsia="Times New Roman" w:hAnsi="Arial" w:cs="Arial"/>
      <w:szCs w:val="20"/>
      <w:lang w:eastAsia="cs-CZ"/>
    </w:rPr>
  </w:style>
  <w:style w:type="numbering" w:styleId="111111">
    <w:name w:val="Outline List 2"/>
    <w:basedOn w:val="Bezseznamu"/>
    <w:rsid w:val="008E350E"/>
    <w:pPr>
      <w:numPr>
        <w:numId w:val="19"/>
      </w:numPr>
    </w:pPr>
  </w:style>
  <w:style w:type="paragraph" w:customStyle="1" w:styleId="StylNadpis1Doleva">
    <w:name w:val="Styl Nadpis 1 + Doleva"/>
    <w:basedOn w:val="Nadpis1"/>
    <w:rsid w:val="008E350E"/>
    <w:rPr>
      <w:bCs/>
    </w:rPr>
  </w:style>
  <w:style w:type="table" w:customStyle="1" w:styleId="Mkatabulky1">
    <w:name w:val="Mřížka tabulky1"/>
    <w:basedOn w:val="Normlntabulka"/>
    <w:next w:val="Mkatabulky"/>
    <w:rsid w:val="008E350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E350E"/>
    <w:pPr>
      <w:spacing w:after="0" w:line="240" w:lineRule="auto"/>
    </w:pPr>
    <w:rPr>
      <w:rFonts w:ascii="Arial" w:eastAsia="Times New Roman" w:hAnsi="Arial" w:cs="Times New Roman"/>
      <w:szCs w:val="20"/>
      <w:lang w:eastAsia="cs-CZ"/>
    </w:rPr>
  </w:style>
  <w:style w:type="character" w:styleId="Zstupntext">
    <w:name w:val="Placeholder Text"/>
    <w:basedOn w:val="Standardnpsmoodstavce"/>
    <w:uiPriority w:val="99"/>
    <w:semiHidden/>
    <w:rsid w:val="008E35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3.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6.wmf"/><Relationship Id="rId3" Type="http://schemas.openxmlformats.org/officeDocument/2006/relationships/settings" Target="settings.xml"/><Relationship Id="rId21" Type="http://schemas.openxmlformats.org/officeDocument/2006/relationships/image" Target="media/image7.wmf"/><Relationship Id="rId34" Type="http://schemas.openxmlformats.org/officeDocument/2006/relationships/oleObject" Target="embeddings/oleObject15.bin"/><Relationship Id="rId42"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oleObject" Target="embeddings/oleObject4.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7.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1.wmf"/><Relationship Id="rId41" Type="http://schemas.openxmlformats.org/officeDocument/2006/relationships/image" Target="media/image1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5.wmf"/><Relationship Id="rId40" Type="http://schemas.openxmlformats.org/officeDocument/2006/relationships/oleObject" Target="embeddings/oleObject18.bin"/><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0.wmf"/><Relationship Id="rId30" Type="http://schemas.openxmlformats.org/officeDocument/2006/relationships/oleObject" Target="embeddings/oleObject13.bin"/><Relationship Id="rId35" Type="http://schemas.openxmlformats.org/officeDocument/2006/relationships/image" Target="media/image14.wmf"/><Relationship Id="rId43"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9252</Words>
  <Characters>54592</Characters>
  <Application>Microsoft Office Word</Application>
  <DocSecurity>0</DocSecurity>
  <Lines>454</Lines>
  <Paragraphs>127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Pavlína Chadimová</dc:creator>
  <cp:keywords/>
  <dc:description/>
  <cp:lastModifiedBy>Vít Baťa</cp:lastModifiedBy>
  <cp:revision>14</cp:revision>
  <dcterms:created xsi:type="dcterms:W3CDTF">2023-07-28T11:18:00Z</dcterms:created>
  <dcterms:modified xsi:type="dcterms:W3CDTF">2023-11-24T12:33:00Z</dcterms:modified>
</cp:coreProperties>
</file>